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EAC" w:rsidRDefault="00376EAC" w:rsidP="008E3873">
      <w:pPr>
        <w:jc w:val="center"/>
        <w:outlineLvl w:val="0"/>
      </w:pPr>
    </w:p>
    <w:p w:rsidR="00A516D5" w:rsidRPr="00A516D5" w:rsidRDefault="00A516D5" w:rsidP="008E3873">
      <w:pPr>
        <w:jc w:val="center"/>
        <w:outlineLvl w:val="0"/>
      </w:pPr>
    </w:p>
    <w:p w:rsidR="00376EAC" w:rsidRDefault="00376EAC" w:rsidP="004E1771">
      <w:pPr>
        <w:ind w:firstLine="708"/>
        <w:jc w:val="both"/>
        <w:rPr>
          <w:sz w:val="22"/>
          <w:szCs w:val="22"/>
        </w:rPr>
      </w:pPr>
    </w:p>
    <w:p w:rsidR="00C11CA3" w:rsidRPr="00C11CA3" w:rsidRDefault="00B62B8A" w:rsidP="00C11CA3">
      <w:pPr>
        <w:jc w:val="center"/>
        <w:rPr>
          <w:b/>
          <w:sz w:val="28"/>
          <w:szCs w:val="28"/>
        </w:rPr>
      </w:pPr>
      <w:r w:rsidRPr="00C11CA3">
        <w:rPr>
          <w:b/>
          <w:sz w:val="28"/>
          <w:szCs w:val="28"/>
        </w:rPr>
        <w:t xml:space="preserve">Розрахунок розміру кошторисної заробітної плати на 2017 рік при здійсненні будівництва (нове будівництво, реконструкція, реставрація, капітальний ремонт, технічне переоснащення) об’єктів за рахунок бюджетних </w:t>
      </w:r>
      <w:r w:rsidR="00C11CA3" w:rsidRPr="00C11CA3">
        <w:rPr>
          <w:b/>
          <w:sz w:val="28"/>
          <w:szCs w:val="28"/>
        </w:rPr>
        <w:t>коштів</w:t>
      </w:r>
    </w:p>
    <w:p w:rsidR="00376EAC" w:rsidRDefault="00376EAC" w:rsidP="00A36F4E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 w:rsidRPr="00817AFF">
        <w:rPr>
          <w:b w:val="0"/>
          <w:bCs w:val="0"/>
          <w:sz w:val="28"/>
          <w:szCs w:val="28"/>
          <w:lang w:val="uk-UA"/>
        </w:rPr>
        <w:t xml:space="preserve"> </w:t>
      </w:r>
    </w:p>
    <w:p w:rsidR="00376EAC" w:rsidRPr="00142881" w:rsidRDefault="00376EAC" w:rsidP="00A36F4E">
      <w:pPr>
        <w:ind w:firstLine="708"/>
        <w:jc w:val="both"/>
        <w:rPr>
          <w:sz w:val="28"/>
          <w:szCs w:val="28"/>
        </w:rPr>
      </w:pPr>
      <w:r w:rsidRPr="00142881">
        <w:rPr>
          <w:sz w:val="28"/>
          <w:szCs w:val="28"/>
        </w:rPr>
        <w:t xml:space="preserve">Згідно наказу Міністерства регіонального розвитку будівництва та житлово- комунального господарства України від 20.10.2016 № 281, розмір кошторисної заробітної плати для звичайних умов будівництва при складності робіт (3,8) визначається за такою формулою: </w:t>
      </w:r>
    </w:p>
    <w:p w:rsidR="00376EAC" w:rsidRPr="00142881" w:rsidRDefault="00376EAC" w:rsidP="00A36F4E">
      <w:pPr>
        <w:ind w:firstLine="708"/>
        <w:jc w:val="both"/>
        <w:rPr>
          <w:sz w:val="28"/>
          <w:szCs w:val="28"/>
        </w:rPr>
      </w:pPr>
      <w:r w:rsidRPr="00142881">
        <w:rPr>
          <w:sz w:val="28"/>
          <w:szCs w:val="28"/>
        </w:rPr>
        <w:t xml:space="preserve">ЗП коштор = ЗП тар + ЗП додатк, </w:t>
      </w:r>
    </w:p>
    <w:p w:rsidR="00376EAC" w:rsidRPr="00142881" w:rsidRDefault="00376EAC" w:rsidP="00A36F4E">
      <w:pPr>
        <w:ind w:firstLine="708"/>
        <w:jc w:val="both"/>
        <w:rPr>
          <w:sz w:val="10"/>
          <w:szCs w:val="10"/>
        </w:rPr>
      </w:pPr>
    </w:p>
    <w:p w:rsidR="00376EAC" w:rsidRPr="00142881" w:rsidRDefault="00376EAC" w:rsidP="00A36F4E">
      <w:pPr>
        <w:ind w:firstLine="708"/>
        <w:jc w:val="both"/>
        <w:rPr>
          <w:sz w:val="28"/>
          <w:szCs w:val="28"/>
        </w:rPr>
      </w:pPr>
      <w:r w:rsidRPr="00142881">
        <w:rPr>
          <w:sz w:val="28"/>
          <w:szCs w:val="28"/>
        </w:rPr>
        <w:t xml:space="preserve">де ЗП тар. - тарифна частина середньомісячної заробітної плати у будівництві, </w:t>
      </w:r>
    </w:p>
    <w:p w:rsidR="00376EAC" w:rsidRPr="00142881" w:rsidRDefault="00376EAC" w:rsidP="00A36F4E">
      <w:pPr>
        <w:ind w:firstLine="708"/>
        <w:jc w:val="both"/>
        <w:rPr>
          <w:sz w:val="10"/>
          <w:szCs w:val="10"/>
        </w:rPr>
      </w:pPr>
    </w:p>
    <w:p w:rsidR="00376EAC" w:rsidRPr="00142881" w:rsidRDefault="00376EAC" w:rsidP="00A36F4E">
      <w:pPr>
        <w:ind w:firstLine="708"/>
        <w:jc w:val="both"/>
        <w:rPr>
          <w:sz w:val="28"/>
          <w:szCs w:val="28"/>
        </w:rPr>
      </w:pPr>
      <w:r w:rsidRPr="00142881">
        <w:rPr>
          <w:sz w:val="28"/>
          <w:szCs w:val="28"/>
        </w:rPr>
        <w:t xml:space="preserve">де ЗП додатк. - додаткова заробітна плата та компенсаційні виплати. </w:t>
      </w:r>
    </w:p>
    <w:p w:rsidR="00376EAC" w:rsidRPr="00142881" w:rsidRDefault="00376EAC" w:rsidP="00A36F4E">
      <w:pPr>
        <w:ind w:firstLine="708"/>
        <w:jc w:val="both"/>
        <w:rPr>
          <w:sz w:val="10"/>
          <w:szCs w:val="10"/>
        </w:rPr>
      </w:pPr>
    </w:p>
    <w:p w:rsidR="00376EAC" w:rsidRPr="00142881" w:rsidRDefault="00376EAC" w:rsidP="00A36F4E">
      <w:pPr>
        <w:ind w:firstLine="708"/>
        <w:jc w:val="both"/>
        <w:rPr>
          <w:sz w:val="28"/>
          <w:szCs w:val="28"/>
        </w:rPr>
      </w:pPr>
      <w:r w:rsidRPr="00142881">
        <w:rPr>
          <w:sz w:val="28"/>
          <w:szCs w:val="28"/>
        </w:rPr>
        <w:t>Згідно з Законом України «Про внесення змін до деяких законодавчих актів України» від 06.12.2016 р. № 1774-VIII, зокрема, у новій редакції викладено ст. 6 Закону України «Про оплату праці» від 24.03.95 р. № 108/95-ВР і ст. 96 КЗпП України та, згідно зі ст. 7 Закону України «Про Державний бюджет України на 2017 рік» від 21.12.2016 р. № 1801-VIII з 01.01.2017 р. розмір прожиткового мінімуму працездатної особи дорівнює 1600,00 грн.</w:t>
      </w:r>
    </w:p>
    <w:p w:rsidR="00376EAC" w:rsidRPr="00142881" w:rsidRDefault="00376EAC" w:rsidP="00A36F4E">
      <w:pPr>
        <w:ind w:firstLine="708"/>
        <w:jc w:val="both"/>
        <w:rPr>
          <w:sz w:val="28"/>
          <w:szCs w:val="28"/>
        </w:rPr>
      </w:pPr>
      <w:r w:rsidRPr="00142881">
        <w:rPr>
          <w:sz w:val="28"/>
          <w:szCs w:val="28"/>
        </w:rPr>
        <w:t>Порядок розрахунку розміру кошторисної заробітної плати, який враховується при визначені вартості будівництва об’єктів визначений управлінням капітального будівництва обласної державної адміністрації відповідно із розрахунком, приведеним в галузевій угоді між Міністерством регіонального розвитку та будівництва України та Профспілкою працівників будівництва і промисловості будівельних матеріалів України на 2009-2011 роки.</w:t>
      </w:r>
    </w:p>
    <w:p w:rsidR="00376EAC" w:rsidRPr="00142881" w:rsidRDefault="00376EAC" w:rsidP="00936683">
      <w:pPr>
        <w:ind w:firstLine="708"/>
        <w:jc w:val="both"/>
        <w:rPr>
          <w:sz w:val="28"/>
          <w:szCs w:val="28"/>
        </w:rPr>
      </w:pPr>
      <w:r w:rsidRPr="00142881">
        <w:rPr>
          <w:sz w:val="28"/>
          <w:szCs w:val="28"/>
        </w:rPr>
        <w:t xml:space="preserve">Управління капітального будівництва обласної державної адміністрації, пропонує погодити </w:t>
      </w:r>
      <w:r w:rsidRPr="00142881">
        <w:t xml:space="preserve"> </w:t>
      </w:r>
      <w:r w:rsidRPr="00142881">
        <w:rPr>
          <w:sz w:val="28"/>
          <w:szCs w:val="28"/>
        </w:rPr>
        <w:t>порядок розрахунку розміру кошторисної заробітної плати, який враховується при визначені вартості будівництва об’єктів, а саме:</w:t>
      </w: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142881">
        <w:rPr>
          <w:sz w:val="28"/>
          <w:szCs w:val="28"/>
          <w:lang w:val="uk-UA"/>
        </w:rPr>
        <w:t>1</w:t>
      </w:r>
      <w:r w:rsidRPr="00142881">
        <w:rPr>
          <w:sz w:val="28"/>
          <w:szCs w:val="28"/>
        </w:rPr>
        <w:t xml:space="preserve">. </w:t>
      </w:r>
      <w:r w:rsidRPr="00142881">
        <w:rPr>
          <w:sz w:val="28"/>
          <w:szCs w:val="28"/>
          <w:lang w:val="uk-UA"/>
        </w:rPr>
        <w:t>Тарифна частина середньомісячної заробітної плати</w:t>
      </w:r>
      <w:r w:rsidRPr="00142881">
        <w:rPr>
          <w:sz w:val="28"/>
          <w:szCs w:val="28"/>
        </w:rPr>
        <w:t>:</w:t>
      </w:r>
    </w:p>
    <w:p w:rsidR="00376EAC" w:rsidRPr="00142881" w:rsidRDefault="00376EAC" w:rsidP="00D23C78">
      <w:pPr>
        <w:pStyle w:val="tcbmf"/>
        <w:shd w:val="clear" w:color="auto" w:fill="FFFFFF"/>
        <w:spacing w:before="0" w:beforeAutospacing="0" w:after="0" w:afterAutospacing="0" w:line="360" w:lineRule="atLeast"/>
        <w:jc w:val="center"/>
        <w:rPr>
          <w:sz w:val="28"/>
          <w:szCs w:val="28"/>
          <w:lang w:val="uk-UA"/>
        </w:rPr>
      </w:pP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тар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 xml:space="preserve">= 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мін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proofErr w:type="spellStart"/>
      <w:r w:rsidRPr="00142881">
        <w:rPr>
          <w:sz w:val="28"/>
          <w:szCs w:val="28"/>
        </w:rPr>
        <w:t>х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К</w:t>
      </w:r>
      <w:r w:rsidRPr="00142881">
        <w:rPr>
          <w:sz w:val="28"/>
          <w:szCs w:val="28"/>
          <w:vertAlign w:val="subscript"/>
        </w:rPr>
        <w:t>галуз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proofErr w:type="spellStart"/>
      <w:r w:rsidRPr="00142881">
        <w:rPr>
          <w:sz w:val="28"/>
          <w:szCs w:val="28"/>
        </w:rPr>
        <w:t>х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К</w:t>
      </w:r>
      <w:r w:rsidRPr="00142881">
        <w:rPr>
          <w:sz w:val="28"/>
          <w:szCs w:val="28"/>
          <w:vertAlign w:val="subscript"/>
        </w:rPr>
        <w:t>сер</w:t>
      </w:r>
      <w:proofErr w:type="gramStart"/>
      <w:r w:rsidRPr="00142881">
        <w:rPr>
          <w:sz w:val="28"/>
          <w:szCs w:val="28"/>
          <w:vertAlign w:val="subscript"/>
        </w:rPr>
        <w:t>.р</w:t>
      </w:r>
      <w:proofErr w:type="gramEnd"/>
      <w:r w:rsidRPr="00142881">
        <w:rPr>
          <w:sz w:val="28"/>
          <w:szCs w:val="28"/>
          <w:vertAlign w:val="subscript"/>
        </w:rPr>
        <w:t>оз</w:t>
      </w:r>
      <w:proofErr w:type="spellEnd"/>
      <w:r w:rsidRPr="00142881">
        <w:rPr>
          <w:sz w:val="28"/>
          <w:szCs w:val="28"/>
        </w:rPr>
        <w:t>,</w:t>
      </w:r>
    </w:p>
    <w:p w:rsidR="00376EAC" w:rsidRPr="00142881" w:rsidRDefault="00376EAC" w:rsidP="00D23C78">
      <w:pPr>
        <w:pStyle w:val="tcbmf"/>
        <w:shd w:val="clear" w:color="auto" w:fill="FFFFFF"/>
        <w:spacing w:before="0" w:beforeAutospacing="0" w:after="0" w:afterAutospacing="0" w:line="360" w:lineRule="atLeast"/>
        <w:jc w:val="center"/>
        <w:rPr>
          <w:sz w:val="28"/>
          <w:szCs w:val="28"/>
          <w:lang w:val="uk-UA"/>
        </w:rPr>
      </w:pP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тар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 xml:space="preserve">= </w:t>
      </w:r>
      <w:r w:rsidRPr="00142881">
        <w:rPr>
          <w:sz w:val="28"/>
          <w:szCs w:val="28"/>
          <w:lang w:val="uk-UA"/>
        </w:rPr>
        <w:t xml:space="preserve">1600,0 </w:t>
      </w:r>
      <w:r w:rsidRPr="00142881">
        <w:rPr>
          <w:sz w:val="28"/>
          <w:szCs w:val="28"/>
        </w:rPr>
        <w:t xml:space="preserve">х </w:t>
      </w:r>
      <w:r w:rsidRPr="00142881">
        <w:rPr>
          <w:sz w:val="28"/>
          <w:szCs w:val="28"/>
          <w:lang w:val="uk-UA"/>
        </w:rPr>
        <w:t>1,28 х 1,308=2678,784 грн</w:t>
      </w:r>
      <w:r w:rsidRPr="00142881">
        <w:rPr>
          <w:sz w:val="28"/>
          <w:szCs w:val="28"/>
        </w:rPr>
        <w:t>,</w:t>
      </w: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  <w:lang w:val="uk-UA"/>
        </w:rPr>
      </w:pPr>
      <w:r w:rsidRPr="00142881">
        <w:rPr>
          <w:sz w:val="28"/>
          <w:szCs w:val="28"/>
        </w:rPr>
        <w:t xml:space="preserve">де 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мін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rStyle w:val="apple-converted-space"/>
          <w:sz w:val="28"/>
          <w:szCs w:val="28"/>
          <w:lang w:val="uk-UA"/>
        </w:rPr>
        <w:t xml:space="preserve"> (1600,00 грн.) </w:t>
      </w:r>
      <w:r w:rsidRPr="00142881">
        <w:rPr>
          <w:sz w:val="28"/>
          <w:szCs w:val="28"/>
        </w:rPr>
        <w:t xml:space="preserve">- </w:t>
      </w:r>
      <w:r w:rsidRPr="00142881">
        <w:rPr>
          <w:sz w:val="28"/>
          <w:szCs w:val="28"/>
          <w:lang w:val="uk-UA"/>
        </w:rPr>
        <w:t>с</w:t>
      </w:r>
      <w:proofErr w:type="spellStart"/>
      <w:r w:rsidRPr="00142881">
        <w:rPr>
          <w:sz w:val="28"/>
          <w:szCs w:val="28"/>
        </w:rPr>
        <w:t>ередньозважений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розмі</w:t>
      </w:r>
      <w:proofErr w:type="gramStart"/>
      <w:r w:rsidRPr="00142881">
        <w:rPr>
          <w:sz w:val="28"/>
          <w:szCs w:val="28"/>
        </w:rPr>
        <w:t>р</w:t>
      </w:r>
      <w:proofErr w:type="spellEnd"/>
      <w:proofErr w:type="gram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мінімальної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заробітної</w:t>
      </w:r>
      <w:proofErr w:type="spellEnd"/>
      <w:r w:rsidRPr="00142881">
        <w:rPr>
          <w:sz w:val="28"/>
          <w:szCs w:val="28"/>
        </w:rPr>
        <w:t xml:space="preserve"> плати (</w:t>
      </w:r>
      <w:proofErr w:type="spellStart"/>
      <w:r w:rsidRPr="00142881">
        <w:rPr>
          <w:sz w:val="28"/>
          <w:szCs w:val="28"/>
        </w:rPr>
        <w:t>прожиткового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мінімуму</w:t>
      </w:r>
      <w:proofErr w:type="spellEnd"/>
      <w:r w:rsidRPr="00142881">
        <w:rPr>
          <w:sz w:val="28"/>
          <w:szCs w:val="28"/>
        </w:rPr>
        <w:t>)</w:t>
      </w:r>
      <w:r w:rsidRPr="00142881">
        <w:rPr>
          <w:sz w:val="28"/>
          <w:szCs w:val="28"/>
          <w:lang w:val="uk-UA"/>
        </w:rPr>
        <w:t>,  встановлений для працездатних осіб на 01 січня календарного року</w:t>
      </w:r>
      <w:r w:rsidRPr="00142881">
        <w:rPr>
          <w:sz w:val="28"/>
          <w:szCs w:val="28"/>
        </w:rPr>
        <w:t xml:space="preserve">. </w:t>
      </w: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  <w:lang w:val="uk-UA"/>
        </w:rPr>
      </w:pPr>
      <w:r w:rsidRPr="00142881">
        <w:rPr>
          <w:sz w:val="28"/>
          <w:szCs w:val="28"/>
          <w:lang w:val="uk-UA"/>
        </w:rPr>
        <w:t>К</w:t>
      </w:r>
      <w:r w:rsidRPr="00142881">
        <w:rPr>
          <w:sz w:val="28"/>
          <w:szCs w:val="28"/>
          <w:vertAlign w:val="subscript"/>
          <w:lang w:val="uk-UA"/>
        </w:rPr>
        <w:t>галуз</w:t>
      </w:r>
      <w:r w:rsidRPr="00142881">
        <w:rPr>
          <w:rStyle w:val="apple-converted-space"/>
          <w:sz w:val="28"/>
          <w:szCs w:val="28"/>
        </w:rPr>
        <w:t> </w:t>
      </w:r>
      <w:r w:rsidRPr="00142881">
        <w:rPr>
          <w:rStyle w:val="apple-converted-space"/>
          <w:sz w:val="28"/>
          <w:szCs w:val="28"/>
          <w:lang w:val="uk-UA"/>
        </w:rPr>
        <w:t xml:space="preserve"> (1,28) </w:t>
      </w:r>
      <w:r w:rsidRPr="00142881">
        <w:rPr>
          <w:sz w:val="28"/>
          <w:szCs w:val="28"/>
          <w:lang w:val="uk-UA"/>
        </w:rPr>
        <w:t>- коефіцієнт співвідношення місячних тарифних ставок робітників першого розряду до мінімального розміру тарифної ставки (посадового окладу) згідно з відповідною галузевою угодою між Міністерством регіонального розвитку і будівництва України та профспілкою працівників будівництва і промисловості будівельних матеріалів України на 2009 – 2011 р.р. діюча на даний час;</w:t>
      </w: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  <w:lang w:val="uk-UA"/>
        </w:rPr>
      </w:pPr>
      <w:r w:rsidRPr="00142881">
        <w:rPr>
          <w:sz w:val="28"/>
          <w:szCs w:val="28"/>
          <w:lang w:val="uk-UA"/>
        </w:rPr>
        <w:lastRenderedPageBreak/>
        <w:t>К</w:t>
      </w:r>
      <w:r w:rsidRPr="00142881">
        <w:rPr>
          <w:sz w:val="28"/>
          <w:szCs w:val="28"/>
          <w:vertAlign w:val="subscript"/>
          <w:lang w:val="uk-UA"/>
        </w:rPr>
        <w:t>сер.роз</w:t>
      </w:r>
      <w:r w:rsidRPr="00142881">
        <w:rPr>
          <w:rStyle w:val="apple-converted-space"/>
          <w:sz w:val="28"/>
          <w:szCs w:val="28"/>
        </w:rPr>
        <w:t> </w:t>
      </w:r>
      <w:r w:rsidRPr="00142881">
        <w:rPr>
          <w:rStyle w:val="apple-converted-space"/>
          <w:sz w:val="28"/>
          <w:szCs w:val="28"/>
          <w:lang w:val="uk-UA"/>
        </w:rPr>
        <w:t xml:space="preserve">(1,308) </w:t>
      </w:r>
      <w:r w:rsidRPr="00142881">
        <w:rPr>
          <w:sz w:val="28"/>
          <w:szCs w:val="28"/>
          <w:lang w:val="uk-UA"/>
        </w:rPr>
        <w:t>- коефіцієнт переходу від першого розряду складності робіт до розряду 3,8 відповідно до додатка А ДСТУ-Н Б Д.1.1-2:2013 "Настанова щодо визначення прямих витрат у вартості будівництва".</w:t>
      </w: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  <w:lang w:val="uk-UA"/>
        </w:rPr>
      </w:pP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142881">
        <w:rPr>
          <w:sz w:val="28"/>
          <w:szCs w:val="28"/>
          <w:lang w:val="uk-UA"/>
        </w:rPr>
        <w:t xml:space="preserve">2. </w:t>
      </w:r>
      <w:proofErr w:type="spellStart"/>
      <w:r w:rsidRPr="00142881">
        <w:rPr>
          <w:sz w:val="28"/>
          <w:szCs w:val="28"/>
        </w:rPr>
        <w:t>Додаткова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заробітна</w:t>
      </w:r>
      <w:proofErr w:type="spellEnd"/>
      <w:r w:rsidRPr="00142881">
        <w:rPr>
          <w:sz w:val="28"/>
          <w:szCs w:val="28"/>
        </w:rPr>
        <w:t xml:space="preserve"> плата та </w:t>
      </w:r>
      <w:proofErr w:type="spellStart"/>
      <w:r w:rsidRPr="00142881">
        <w:rPr>
          <w:sz w:val="28"/>
          <w:szCs w:val="28"/>
        </w:rPr>
        <w:t>інші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заохочувальні</w:t>
      </w:r>
      <w:proofErr w:type="spellEnd"/>
      <w:r w:rsidRPr="00142881">
        <w:rPr>
          <w:sz w:val="28"/>
          <w:szCs w:val="28"/>
        </w:rPr>
        <w:t xml:space="preserve"> та </w:t>
      </w:r>
      <w:proofErr w:type="spellStart"/>
      <w:r w:rsidRPr="00142881">
        <w:rPr>
          <w:sz w:val="28"/>
          <w:szCs w:val="28"/>
        </w:rPr>
        <w:t>компенсаційні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виплати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визначаються</w:t>
      </w:r>
      <w:proofErr w:type="spellEnd"/>
      <w:r w:rsidRPr="00142881">
        <w:rPr>
          <w:sz w:val="28"/>
          <w:szCs w:val="28"/>
        </w:rPr>
        <w:t xml:space="preserve"> за такою формулою:</w:t>
      </w:r>
    </w:p>
    <w:p w:rsidR="00376EAC" w:rsidRPr="00142881" w:rsidRDefault="00376EAC" w:rsidP="00D23C78">
      <w:pPr>
        <w:pStyle w:val="tcbmf"/>
        <w:shd w:val="clear" w:color="auto" w:fill="FFFFFF"/>
        <w:spacing w:before="0" w:beforeAutospacing="0" w:after="0" w:afterAutospacing="0" w:line="360" w:lineRule="atLeast"/>
        <w:jc w:val="center"/>
        <w:rPr>
          <w:sz w:val="28"/>
          <w:szCs w:val="28"/>
        </w:rPr>
      </w:pP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додатк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 xml:space="preserve">= 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шк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 xml:space="preserve">+ 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майст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 xml:space="preserve">+ 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важл</w:t>
      </w:r>
      <w:proofErr w:type="gramStart"/>
      <w:r w:rsidRPr="00142881">
        <w:rPr>
          <w:sz w:val="28"/>
          <w:szCs w:val="28"/>
          <w:vertAlign w:val="subscript"/>
        </w:rPr>
        <w:t>.р</w:t>
      </w:r>
      <w:proofErr w:type="spellEnd"/>
      <w:proofErr w:type="gram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 xml:space="preserve">+ 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вис</w:t>
      </w:r>
      <w:proofErr w:type="spellEnd"/>
      <w:r w:rsidRPr="00142881">
        <w:rPr>
          <w:sz w:val="28"/>
          <w:szCs w:val="28"/>
          <w:vertAlign w:val="subscript"/>
        </w:rPr>
        <w:t xml:space="preserve">. </w:t>
      </w:r>
      <w:proofErr w:type="spellStart"/>
      <w:r w:rsidRPr="00142881">
        <w:rPr>
          <w:sz w:val="28"/>
          <w:szCs w:val="28"/>
          <w:vertAlign w:val="subscript"/>
        </w:rPr>
        <w:t>дос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 xml:space="preserve">+ 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відпуст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 xml:space="preserve">+ 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і</w:t>
      </w:r>
      <w:proofErr w:type="spellEnd"/>
      <w:r w:rsidRPr="00142881">
        <w:rPr>
          <w:sz w:val="28"/>
          <w:szCs w:val="28"/>
        </w:rPr>
        <w:t>,</w:t>
      </w:r>
    </w:p>
    <w:p w:rsidR="00376EAC" w:rsidRPr="00142881" w:rsidRDefault="00376EAC" w:rsidP="00D23C78">
      <w:pPr>
        <w:rPr>
          <w:sz w:val="28"/>
          <w:szCs w:val="28"/>
        </w:rPr>
      </w:pP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  <w:lang w:val="uk-UA"/>
        </w:rPr>
      </w:pPr>
      <w:r w:rsidRPr="00142881">
        <w:rPr>
          <w:sz w:val="28"/>
          <w:szCs w:val="28"/>
          <w:lang w:val="uk-UA"/>
        </w:rPr>
        <w:t>2.1. ЗП</w:t>
      </w:r>
      <w:r w:rsidRPr="00142881">
        <w:rPr>
          <w:sz w:val="28"/>
          <w:szCs w:val="28"/>
          <w:vertAlign w:val="subscript"/>
          <w:lang w:val="uk-UA"/>
        </w:rPr>
        <w:t>шк</w:t>
      </w:r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  <w:lang w:val="uk-UA"/>
        </w:rPr>
        <w:t xml:space="preserve">– доплата за роботу у важких і шкідливих та особливо важких і особливо шкідливих умовах праці </w:t>
      </w:r>
      <w:r w:rsidRPr="00142881">
        <w:rPr>
          <w:color w:val="000000"/>
          <w:sz w:val="28"/>
          <w:szCs w:val="28"/>
          <w:lang w:val="uk-UA"/>
        </w:rPr>
        <w:t xml:space="preserve"> </w:t>
      </w:r>
      <w:r w:rsidRPr="00142881">
        <w:rPr>
          <w:sz w:val="28"/>
          <w:szCs w:val="28"/>
          <w:lang w:val="uk-UA"/>
        </w:rPr>
        <w:t>визначається за такою формулою:</w:t>
      </w:r>
    </w:p>
    <w:p w:rsidR="00376EAC" w:rsidRPr="00142881" w:rsidRDefault="00376EAC" w:rsidP="00D23C78">
      <w:pPr>
        <w:pStyle w:val="tcbmf"/>
        <w:shd w:val="clear" w:color="auto" w:fill="FFFFFF"/>
        <w:spacing w:before="0" w:beforeAutospacing="0" w:after="0" w:afterAutospacing="0" w:line="360" w:lineRule="atLeast"/>
        <w:jc w:val="center"/>
        <w:rPr>
          <w:sz w:val="28"/>
          <w:szCs w:val="28"/>
          <w:vertAlign w:val="subscript"/>
          <w:lang w:val="uk-UA"/>
        </w:rPr>
      </w:pP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шк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 xml:space="preserve">= 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тар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proofErr w:type="spellStart"/>
      <w:r w:rsidRPr="00142881">
        <w:rPr>
          <w:sz w:val="28"/>
          <w:szCs w:val="28"/>
        </w:rPr>
        <w:t>х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К</w:t>
      </w:r>
      <w:r w:rsidRPr="00142881">
        <w:rPr>
          <w:sz w:val="28"/>
          <w:szCs w:val="28"/>
          <w:vertAlign w:val="subscript"/>
        </w:rPr>
        <w:t>шк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proofErr w:type="spellStart"/>
      <w:r w:rsidRPr="00142881">
        <w:rPr>
          <w:sz w:val="28"/>
          <w:szCs w:val="28"/>
        </w:rPr>
        <w:t>х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proofErr w:type="gramStart"/>
      <w:r w:rsidRPr="00142881">
        <w:rPr>
          <w:sz w:val="28"/>
          <w:szCs w:val="28"/>
        </w:rPr>
        <w:t>V</w:t>
      </w:r>
      <w:proofErr w:type="gramEnd"/>
      <w:r w:rsidRPr="00142881">
        <w:rPr>
          <w:sz w:val="28"/>
          <w:szCs w:val="28"/>
          <w:vertAlign w:val="subscript"/>
        </w:rPr>
        <w:t>шк</w:t>
      </w:r>
      <w:proofErr w:type="spellEnd"/>
      <w:r w:rsidRPr="00142881">
        <w:rPr>
          <w:sz w:val="28"/>
          <w:szCs w:val="28"/>
          <w:vertAlign w:val="subscript"/>
        </w:rPr>
        <w:t>,</w:t>
      </w:r>
    </w:p>
    <w:p w:rsidR="00376EAC" w:rsidRPr="00142881" w:rsidRDefault="00376EAC" w:rsidP="00D23C78">
      <w:pPr>
        <w:pStyle w:val="tcbmf"/>
        <w:shd w:val="clear" w:color="auto" w:fill="FFFFFF"/>
        <w:spacing w:before="0" w:beforeAutospacing="0" w:after="0" w:afterAutospacing="0" w:line="360" w:lineRule="atLeast"/>
        <w:jc w:val="center"/>
        <w:rPr>
          <w:sz w:val="28"/>
          <w:szCs w:val="28"/>
          <w:lang w:val="uk-UA"/>
        </w:rPr>
      </w:pPr>
      <w:r w:rsidRPr="00142881">
        <w:rPr>
          <w:sz w:val="28"/>
          <w:szCs w:val="28"/>
          <w:lang w:val="uk-UA"/>
        </w:rPr>
        <w:t>ЗП</w:t>
      </w:r>
      <w:r w:rsidRPr="00142881">
        <w:rPr>
          <w:sz w:val="28"/>
          <w:szCs w:val="28"/>
          <w:vertAlign w:val="subscript"/>
          <w:lang w:val="uk-UA"/>
        </w:rPr>
        <w:t>шк</w:t>
      </w:r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  <w:lang w:val="uk-UA"/>
        </w:rPr>
        <w:t>= 2678,784 х 0,08 х 1,0 = 214,30272 грн.,</w:t>
      </w:r>
    </w:p>
    <w:p w:rsidR="00376EAC" w:rsidRPr="00142881" w:rsidRDefault="00376EAC" w:rsidP="00D23C78">
      <w:pPr>
        <w:rPr>
          <w:color w:val="000000"/>
          <w:sz w:val="28"/>
          <w:szCs w:val="28"/>
        </w:rPr>
      </w:pP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  <w:lang w:val="uk-UA"/>
        </w:rPr>
      </w:pPr>
      <w:r w:rsidRPr="00142881">
        <w:rPr>
          <w:sz w:val="28"/>
          <w:szCs w:val="28"/>
          <w:lang w:val="uk-UA"/>
        </w:rPr>
        <w:t>де К</w:t>
      </w:r>
      <w:r w:rsidRPr="00142881">
        <w:rPr>
          <w:sz w:val="28"/>
          <w:szCs w:val="28"/>
          <w:vertAlign w:val="subscript"/>
          <w:lang w:val="uk-UA"/>
        </w:rPr>
        <w:t>шк</w:t>
      </w:r>
      <w:r w:rsidRPr="00142881">
        <w:rPr>
          <w:rStyle w:val="apple-converted-space"/>
          <w:sz w:val="28"/>
          <w:szCs w:val="28"/>
        </w:rPr>
        <w:t> </w:t>
      </w:r>
      <w:r w:rsidRPr="00142881">
        <w:rPr>
          <w:rStyle w:val="apple-converted-space"/>
          <w:sz w:val="28"/>
          <w:szCs w:val="28"/>
          <w:lang w:val="uk-UA"/>
        </w:rPr>
        <w:t xml:space="preserve">(0,08) </w:t>
      </w:r>
      <w:r w:rsidRPr="00142881">
        <w:rPr>
          <w:sz w:val="28"/>
          <w:szCs w:val="28"/>
          <w:lang w:val="uk-UA"/>
        </w:rPr>
        <w:t>- усереднений коефіцієнт, що враховує середній розмір доплат з</w:t>
      </w:r>
      <w:r w:rsidRPr="00142881">
        <w:rPr>
          <w:color w:val="000000"/>
          <w:sz w:val="28"/>
          <w:szCs w:val="28"/>
          <w:lang w:val="uk-UA"/>
        </w:rPr>
        <w:t>гідно додатку №3 «Перелік розміру доплат  і надбавок до тарифних ставок і посадових окладів, що мають міжгалузевий характер»  до галузевої угоди  на 2009-2011 роки</w:t>
      </w:r>
      <w:r w:rsidRPr="00142881">
        <w:rPr>
          <w:sz w:val="28"/>
          <w:szCs w:val="28"/>
          <w:lang w:val="uk-UA"/>
        </w:rPr>
        <w:t>;</w:t>
      </w: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  <w:lang w:val="uk-UA"/>
        </w:rPr>
      </w:pPr>
      <w:r w:rsidRPr="00142881">
        <w:rPr>
          <w:sz w:val="28"/>
          <w:szCs w:val="28"/>
        </w:rPr>
        <w:t>V</w:t>
      </w:r>
      <w:r w:rsidRPr="00142881">
        <w:rPr>
          <w:sz w:val="28"/>
          <w:szCs w:val="28"/>
          <w:vertAlign w:val="subscript"/>
          <w:lang w:val="uk-UA"/>
        </w:rPr>
        <w:t>шк</w:t>
      </w:r>
      <w:r w:rsidRPr="00142881">
        <w:rPr>
          <w:rStyle w:val="apple-converted-space"/>
          <w:sz w:val="28"/>
          <w:szCs w:val="28"/>
        </w:rPr>
        <w:t> </w:t>
      </w:r>
      <w:r w:rsidRPr="00142881">
        <w:rPr>
          <w:rStyle w:val="apple-converted-space"/>
          <w:sz w:val="28"/>
          <w:szCs w:val="28"/>
          <w:lang w:val="uk-UA"/>
        </w:rPr>
        <w:t xml:space="preserve">(1,0) </w:t>
      </w:r>
      <w:r w:rsidRPr="00142881">
        <w:rPr>
          <w:sz w:val="28"/>
          <w:szCs w:val="28"/>
          <w:lang w:val="uk-UA"/>
        </w:rPr>
        <w:t xml:space="preserve">- питома вага робітників, які одержують надбавки </w:t>
      </w:r>
      <w:proofErr w:type="gramStart"/>
      <w:r w:rsidRPr="00142881">
        <w:rPr>
          <w:sz w:val="28"/>
          <w:szCs w:val="28"/>
          <w:lang w:val="uk-UA"/>
        </w:rPr>
        <w:t>за</w:t>
      </w:r>
      <w:proofErr w:type="gramEnd"/>
      <w:r w:rsidRPr="00142881">
        <w:rPr>
          <w:sz w:val="28"/>
          <w:szCs w:val="28"/>
          <w:lang w:val="uk-UA"/>
        </w:rPr>
        <w:t xml:space="preserve"> роботу у важких і шкідливих та особливо важких і особливо шкідливих  умовах праці (зварювальні, монтажні, гідроізоляційні тощо);</w:t>
      </w: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  <w:lang w:val="uk-UA"/>
        </w:rPr>
      </w:pP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142881">
        <w:rPr>
          <w:sz w:val="28"/>
          <w:szCs w:val="28"/>
          <w:lang w:val="uk-UA"/>
        </w:rPr>
        <w:t xml:space="preserve">2.2. 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майст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 xml:space="preserve">- надбавка за </w:t>
      </w:r>
      <w:proofErr w:type="spellStart"/>
      <w:r w:rsidRPr="00142881">
        <w:rPr>
          <w:sz w:val="28"/>
          <w:szCs w:val="28"/>
        </w:rPr>
        <w:t>високу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професійну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майстерність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визначається</w:t>
      </w:r>
      <w:proofErr w:type="spellEnd"/>
      <w:r w:rsidRPr="00142881">
        <w:rPr>
          <w:sz w:val="28"/>
          <w:szCs w:val="28"/>
        </w:rPr>
        <w:t xml:space="preserve"> за такою формулою:</w:t>
      </w:r>
    </w:p>
    <w:p w:rsidR="00376EAC" w:rsidRPr="00142881" w:rsidRDefault="00376EAC" w:rsidP="00D23C78">
      <w:pPr>
        <w:pStyle w:val="tcbmf"/>
        <w:shd w:val="clear" w:color="auto" w:fill="FFFFFF"/>
        <w:spacing w:before="0" w:beforeAutospacing="0" w:after="0" w:afterAutospacing="0" w:line="360" w:lineRule="atLeast"/>
        <w:jc w:val="center"/>
        <w:rPr>
          <w:sz w:val="28"/>
          <w:szCs w:val="28"/>
          <w:vertAlign w:val="subscript"/>
          <w:lang w:val="uk-UA"/>
        </w:rPr>
      </w:pP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майст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 xml:space="preserve">= 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тар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proofErr w:type="spellStart"/>
      <w:r w:rsidRPr="00142881">
        <w:rPr>
          <w:sz w:val="28"/>
          <w:szCs w:val="28"/>
        </w:rPr>
        <w:t>х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К</w:t>
      </w:r>
      <w:r w:rsidRPr="00142881">
        <w:rPr>
          <w:sz w:val="28"/>
          <w:szCs w:val="28"/>
          <w:vertAlign w:val="subscript"/>
        </w:rPr>
        <w:t>майст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proofErr w:type="spellStart"/>
      <w:r w:rsidRPr="00142881">
        <w:rPr>
          <w:sz w:val="28"/>
          <w:szCs w:val="28"/>
        </w:rPr>
        <w:t>х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proofErr w:type="gramStart"/>
      <w:r w:rsidRPr="00142881">
        <w:rPr>
          <w:sz w:val="28"/>
          <w:szCs w:val="28"/>
        </w:rPr>
        <w:t>V</w:t>
      </w:r>
      <w:proofErr w:type="gramEnd"/>
      <w:r w:rsidRPr="00142881">
        <w:rPr>
          <w:sz w:val="28"/>
          <w:szCs w:val="28"/>
          <w:vertAlign w:val="subscript"/>
        </w:rPr>
        <w:t>майст</w:t>
      </w:r>
      <w:proofErr w:type="spellEnd"/>
      <w:r w:rsidRPr="00142881">
        <w:rPr>
          <w:sz w:val="28"/>
          <w:szCs w:val="28"/>
          <w:vertAlign w:val="subscript"/>
        </w:rPr>
        <w:t>,</w:t>
      </w:r>
    </w:p>
    <w:p w:rsidR="00376EAC" w:rsidRPr="00142881" w:rsidRDefault="00376EAC" w:rsidP="00D23C78">
      <w:pPr>
        <w:jc w:val="center"/>
        <w:rPr>
          <w:sz w:val="28"/>
          <w:szCs w:val="28"/>
        </w:rPr>
      </w:pPr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майст</w:t>
      </w:r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>= 2678,784 х 0,18 х 0,2=96,436224 грн.,</w:t>
      </w: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  <w:lang w:val="uk-UA"/>
        </w:rPr>
      </w:pPr>
      <w:r w:rsidRPr="00142881">
        <w:rPr>
          <w:sz w:val="28"/>
          <w:szCs w:val="28"/>
          <w:lang w:val="uk-UA"/>
        </w:rPr>
        <w:t>де К</w:t>
      </w:r>
      <w:r w:rsidRPr="00142881">
        <w:rPr>
          <w:sz w:val="28"/>
          <w:szCs w:val="28"/>
          <w:vertAlign w:val="subscript"/>
          <w:lang w:val="uk-UA"/>
        </w:rPr>
        <w:t>майст</w:t>
      </w:r>
      <w:r w:rsidRPr="00142881">
        <w:rPr>
          <w:rStyle w:val="apple-converted-space"/>
          <w:sz w:val="28"/>
          <w:szCs w:val="28"/>
        </w:rPr>
        <w:t> </w:t>
      </w:r>
      <w:r w:rsidRPr="00142881">
        <w:rPr>
          <w:rStyle w:val="apple-converted-space"/>
          <w:sz w:val="28"/>
          <w:szCs w:val="28"/>
          <w:lang w:val="uk-UA"/>
        </w:rPr>
        <w:t xml:space="preserve">(0,18) </w:t>
      </w:r>
      <w:r w:rsidRPr="00142881">
        <w:rPr>
          <w:sz w:val="28"/>
          <w:szCs w:val="28"/>
          <w:lang w:val="uk-UA"/>
        </w:rPr>
        <w:t xml:space="preserve">- коефіцієнт, що враховує середній розмір диференційованої надбавки до тарифної ставки робітників розряду 3,8 (згідно з </w:t>
      </w:r>
      <w:r w:rsidRPr="00142881">
        <w:rPr>
          <w:color w:val="000000"/>
          <w:sz w:val="28"/>
          <w:szCs w:val="28"/>
          <w:lang w:val="uk-UA"/>
        </w:rPr>
        <w:t>додатком №3 до</w:t>
      </w:r>
      <w:r w:rsidRPr="00142881">
        <w:rPr>
          <w:sz w:val="28"/>
          <w:szCs w:val="28"/>
          <w:lang w:val="uk-UA"/>
        </w:rPr>
        <w:t xml:space="preserve"> галузевої угоди </w:t>
      </w:r>
      <w:r w:rsidRPr="00142881">
        <w:rPr>
          <w:color w:val="000000"/>
          <w:sz w:val="28"/>
          <w:szCs w:val="28"/>
          <w:lang w:val="uk-UA"/>
        </w:rPr>
        <w:t>на 2009-2011 роки);</w:t>
      </w: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proofErr w:type="spellStart"/>
      <w:r w:rsidRPr="00142881">
        <w:rPr>
          <w:sz w:val="28"/>
          <w:szCs w:val="28"/>
        </w:rPr>
        <w:t>V</w:t>
      </w:r>
      <w:r w:rsidRPr="00142881">
        <w:rPr>
          <w:sz w:val="28"/>
          <w:szCs w:val="28"/>
          <w:vertAlign w:val="subscript"/>
        </w:rPr>
        <w:t>майст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rStyle w:val="apple-converted-space"/>
          <w:sz w:val="28"/>
          <w:szCs w:val="28"/>
          <w:lang w:val="uk-UA"/>
        </w:rPr>
        <w:t xml:space="preserve">(0,2) </w:t>
      </w:r>
      <w:r w:rsidRPr="00142881">
        <w:rPr>
          <w:sz w:val="28"/>
          <w:szCs w:val="28"/>
        </w:rPr>
        <w:t xml:space="preserve">- </w:t>
      </w:r>
      <w:proofErr w:type="spellStart"/>
      <w:r w:rsidRPr="00142881">
        <w:rPr>
          <w:sz w:val="28"/>
          <w:szCs w:val="28"/>
        </w:rPr>
        <w:t>питома</w:t>
      </w:r>
      <w:proofErr w:type="spellEnd"/>
      <w:r w:rsidRPr="00142881">
        <w:rPr>
          <w:sz w:val="28"/>
          <w:szCs w:val="28"/>
        </w:rPr>
        <w:t xml:space="preserve"> вага </w:t>
      </w:r>
      <w:proofErr w:type="spellStart"/>
      <w:r w:rsidRPr="00142881">
        <w:rPr>
          <w:sz w:val="28"/>
          <w:szCs w:val="28"/>
        </w:rPr>
        <w:t>робітникі</w:t>
      </w:r>
      <w:proofErr w:type="gramStart"/>
      <w:r w:rsidRPr="00142881">
        <w:rPr>
          <w:sz w:val="28"/>
          <w:szCs w:val="28"/>
        </w:rPr>
        <w:t>в</w:t>
      </w:r>
      <w:proofErr w:type="spellEnd"/>
      <w:proofErr w:type="gramEnd"/>
      <w:r w:rsidRPr="00142881">
        <w:rPr>
          <w:sz w:val="28"/>
          <w:szCs w:val="28"/>
        </w:rPr>
        <w:t xml:space="preserve">, </w:t>
      </w:r>
      <w:proofErr w:type="spellStart"/>
      <w:proofErr w:type="gramStart"/>
      <w:r w:rsidRPr="00142881">
        <w:rPr>
          <w:sz w:val="28"/>
          <w:szCs w:val="28"/>
        </w:rPr>
        <w:t>як</w:t>
      </w:r>
      <w:proofErr w:type="gramEnd"/>
      <w:r w:rsidRPr="00142881">
        <w:rPr>
          <w:sz w:val="28"/>
          <w:szCs w:val="28"/>
        </w:rPr>
        <w:t>і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одержують</w:t>
      </w:r>
      <w:proofErr w:type="spellEnd"/>
      <w:r w:rsidRPr="00142881">
        <w:rPr>
          <w:sz w:val="28"/>
          <w:szCs w:val="28"/>
        </w:rPr>
        <w:t xml:space="preserve"> надбавки за </w:t>
      </w:r>
      <w:proofErr w:type="spellStart"/>
      <w:r w:rsidRPr="00142881">
        <w:rPr>
          <w:sz w:val="28"/>
          <w:szCs w:val="28"/>
        </w:rPr>
        <w:t>високу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професійну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майстерність</w:t>
      </w:r>
      <w:proofErr w:type="spellEnd"/>
      <w:r w:rsidRPr="00142881">
        <w:rPr>
          <w:sz w:val="28"/>
          <w:szCs w:val="28"/>
        </w:rPr>
        <w:t>;</w:t>
      </w: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  <w:lang w:val="uk-UA"/>
        </w:rPr>
      </w:pP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142881">
        <w:rPr>
          <w:sz w:val="28"/>
          <w:szCs w:val="28"/>
          <w:lang w:val="uk-UA"/>
        </w:rPr>
        <w:t xml:space="preserve">2.3. 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важл</w:t>
      </w:r>
      <w:proofErr w:type="gramStart"/>
      <w:r w:rsidRPr="00142881">
        <w:rPr>
          <w:sz w:val="28"/>
          <w:szCs w:val="28"/>
          <w:vertAlign w:val="subscript"/>
        </w:rPr>
        <w:t>.р</w:t>
      </w:r>
      <w:proofErr w:type="spellEnd"/>
      <w:proofErr w:type="gram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 xml:space="preserve">- надбавка за </w:t>
      </w:r>
      <w:proofErr w:type="spellStart"/>
      <w:r w:rsidRPr="00142881">
        <w:rPr>
          <w:sz w:val="28"/>
          <w:szCs w:val="28"/>
        </w:rPr>
        <w:t>виконання</w:t>
      </w:r>
      <w:proofErr w:type="spellEnd"/>
      <w:r w:rsidRPr="00142881">
        <w:rPr>
          <w:sz w:val="28"/>
          <w:szCs w:val="28"/>
        </w:rPr>
        <w:t xml:space="preserve"> особливо </w:t>
      </w:r>
      <w:proofErr w:type="spellStart"/>
      <w:r w:rsidRPr="00142881">
        <w:rPr>
          <w:sz w:val="28"/>
          <w:szCs w:val="28"/>
        </w:rPr>
        <w:t>важливої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роботи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визначається</w:t>
      </w:r>
      <w:proofErr w:type="spellEnd"/>
      <w:r w:rsidRPr="00142881">
        <w:rPr>
          <w:sz w:val="28"/>
          <w:szCs w:val="28"/>
        </w:rPr>
        <w:t xml:space="preserve"> за такою формулою:</w:t>
      </w:r>
    </w:p>
    <w:p w:rsidR="00376EAC" w:rsidRPr="00142881" w:rsidRDefault="00376EAC" w:rsidP="00D23C78">
      <w:pPr>
        <w:pStyle w:val="tcbmf"/>
        <w:shd w:val="clear" w:color="auto" w:fill="FFFFFF"/>
        <w:spacing w:before="0" w:beforeAutospacing="0" w:after="0" w:afterAutospacing="0" w:line="360" w:lineRule="atLeast"/>
        <w:jc w:val="center"/>
        <w:rPr>
          <w:sz w:val="28"/>
          <w:szCs w:val="28"/>
          <w:vertAlign w:val="subscript"/>
          <w:lang w:val="uk-UA"/>
        </w:rPr>
      </w:pP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важл</w:t>
      </w:r>
      <w:proofErr w:type="gramStart"/>
      <w:r w:rsidRPr="00142881">
        <w:rPr>
          <w:sz w:val="28"/>
          <w:szCs w:val="28"/>
          <w:vertAlign w:val="subscript"/>
        </w:rPr>
        <w:t>.р</w:t>
      </w:r>
      <w:proofErr w:type="spellEnd"/>
      <w:proofErr w:type="gram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 xml:space="preserve">= 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тар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proofErr w:type="spellStart"/>
      <w:r w:rsidRPr="00142881">
        <w:rPr>
          <w:sz w:val="28"/>
          <w:szCs w:val="28"/>
        </w:rPr>
        <w:t>х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К</w:t>
      </w:r>
      <w:r w:rsidRPr="00142881">
        <w:rPr>
          <w:sz w:val="28"/>
          <w:szCs w:val="28"/>
          <w:vertAlign w:val="subscript"/>
        </w:rPr>
        <w:t>важл.р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proofErr w:type="spellStart"/>
      <w:r w:rsidRPr="00142881">
        <w:rPr>
          <w:sz w:val="28"/>
          <w:szCs w:val="28"/>
        </w:rPr>
        <w:t>х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V</w:t>
      </w:r>
      <w:r w:rsidRPr="00142881">
        <w:rPr>
          <w:sz w:val="28"/>
          <w:szCs w:val="28"/>
          <w:vertAlign w:val="subscript"/>
        </w:rPr>
        <w:t>важл.р</w:t>
      </w:r>
      <w:proofErr w:type="spellEnd"/>
      <w:r w:rsidRPr="00142881">
        <w:rPr>
          <w:sz w:val="28"/>
          <w:szCs w:val="28"/>
          <w:vertAlign w:val="subscript"/>
        </w:rPr>
        <w:t>,</w:t>
      </w:r>
    </w:p>
    <w:p w:rsidR="00376EAC" w:rsidRPr="00142881" w:rsidRDefault="00376EAC" w:rsidP="00D23C78">
      <w:pPr>
        <w:jc w:val="center"/>
        <w:rPr>
          <w:sz w:val="28"/>
          <w:szCs w:val="28"/>
        </w:rPr>
      </w:pPr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важл.р</w:t>
      </w:r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>= 2678,784 х 0,5 х 0,2=267,8784 грн.,</w:t>
      </w: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  <w:lang w:val="uk-UA"/>
        </w:rPr>
      </w:pPr>
      <w:r w:rsidRPr="00142881">
        <w:rPr>
          <w:sz w:val="28"/>
          <w:szCs w:val="28"/>
          <w:lang w:val="uk-UA"/>
        </w:rPr>
        <w:t>де К</w:t>
      </w:r>
      <w:r w:rsidRPr="00142881">
        <w:rPr>
          <w:sz w:val="28"/>
          <w:szCs w:val="28"/>
          <w:vertAlign w:val="subscript"/>
          <w:lang w:val="uk-UA"/>
        </w:rPr>
        <w:t>важл.р</w:t>
      </w:r>
      <w:r w:rsidRPr="00142881">
        <w:rPr>
          <w:rStyle w:val="apple-converted-space"/>
          <w:sz w:val="28"/>
          <w:szCs w:val="28"/>
        </w:rPr>
        <w:t> </w:t>
      </w:r>
      <w:r w:rsidRPr="00142881">
        <w:rPr>
          <w:rStyle w:val="apple-converted-space"/>
          <w:sz w:val="28"/>
          <w:szCs w:val="28"/>
          <w:lang w:val="uk-UA"/>
        </w:rPr>
        <w:t xml:space="preserve">(0,5) </w:t>
      </w:r>
      <w:r w:rsidRPr="00142881">
        <w:rPr>
          <w:sz w:val="28"/>
          <w:szCs w:val="28"/>
          <w:lang w:val="uk-UA"/>
        </w:rPr>
        <w:t xml:space="preserve">- коефіцієнт, що враховує середній розмір надбавки, визначений згідно з </w:t>
      </w:r>
      <w:r w:rsidRPr="00142881">
        <w:rPr>
          <w:color w:val="000000"/>
          <w:sz w:val="28"/>
          <w:szCs w:val="28"/>
          <w:lang w:val="uk-UA"/>
        </w:rPr>
        <w:t>додатком №3 до</w:t>
      </w:r>
      <w:r w:rsidRPr="00142881">
        <w:rPr>
          <w:sz w:val="28"/>
          <w:szCs w:val="28"/>
          <w:lang w:val="uk-UA"/>
        </w:rPr>
        <w:t xml:space="preserve"> галузевої угоди </w:t>
      </w:r>
      <w:r w:rsidRPr="00142881">
        <w:rPr>
          <w:color w:val="000000"/>
          <w:sz w:val="28"/>
          <w:szCs w:val="28"/>
          <w:lang w:val="uk-UA"/>
        </w:rPr>
        <w:t>на 2009-2011 роки;</w:t>
      </w: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proofErr w:type="spellStart"/>
      <w:r w:rsidRPr="00142881">
        <w:rPr>
          <w:sz w:val="28"/>
          <w:szCs w:val="28"/>
        </w:rPr>
        <w:t>V</w:t>
      </w:r>
      <w:r w:rsidRPr="00142881">
        <w:rPr>
          <w:sz w:val="28"/>
          <w:szCs w:val="28"/>
          <w:vertAlign w:val="subscript"/>
        </w:rPr>
        <w:t>важл</w:t>
      </w:r>
      <w:proofErr w:type="gramStart"/>
      <w:r w:rsidRPr="00142881">
        <w:rPr>
          <w:sz w:val="28"/>
          <w:szCs w:val="28"/>
          <w:vertAlign w:val="subscript"/>
        </w:rPr>
        <w:t>.р</w:t>
      </w:r>
      <w:proofErr w:type="spellEnd"/>
      <w:proofErr w:type="gramEnd"/>
      <w:r w:rsidRPr="00142881">
        <w:rPr>
          <w:sz w:val="28"/>
          <w:szCs w:val="28"/>
          <w:vertAlign w:val="subscript"/>
          <w:lang w:val="uk-UA"/>
        </w:rPr>
        <w:t xml:space="preserve"> </w:t>
      </w:r>
      <w:r w:rsidRPr="00142881">
        <w:rPr>
          <w:sz w:val="28"/>
          <w:szCs w:val="28"/>
          <w:lang w:val="uk-UA"/>
        </w:rPr>
        <w:t>(0,2)</w:t>
      </w:r>
      <w:r w:rsidRPr="00142881">
        <w:rPr>
          <w:sz w:val="28"/>
          <w:szCs w:val="28"/>
        </w:rPr>
        <w:t xml:space="preserve"> </w:t>
      </w:r>
      <w:r w:rsidRPr="00142881">
        <w:rPr>
          <w:sz w:val="28"/>
          <w:szCs w:val="28"/>
          <w:lang w:val="uk-UA"/>
        </w:rPr>
        <w:t xml:space="preserve">- </w:t>
      </w:r>
      <w:proofErr w:type="spellStart"/>
      <w:r w:rsidRPr="00142881">
        <w:rPr>
          <w:sz w:val="28"/>
          <w:szCs w:val="28"/>
        </w:rPr>
        <w:t>питома</w:t>
      </w:r>
      <w:proofErr w:type="spellEnd"/>
      <w:r w:rsidRPr="00142881">
        <w:rPr>
          <w:sz w:val="28"/>
          <w:szCs w:val="28"/>
        </w:rPr>
        <w:t xml:space="preserve"> вага </w:t>
      </w:r>
      <w:proofErr w:type="spellStart"/>
      <w:r w:rsidRPr="00142881">
        <w:rPr>
          <w:sz w:val="28"/>
          <w:szCs w:val="28"/>
        </w:rPr>
        <w:t>робітників</w:t>
      </w:r>
      <w:proofErr w:type="spellEnd"/>
      <w:r w:rsidRPr="00142881">
        <w:rPr>
          <w:sz w:val="28"/>
          <w:szCs w:val="28"/>
        </w:rPr>
        <w:t xml:space="preserve">, </w:t>
      </w:r>
      <w:proofErr w:type="spellStart"/>
      <w:r w:rsidRPr="00142881">
        <w:rPr>
          <w:sz w:val="28"/>
          <w:szCs w:val="28"/>
        </w:rPr>
        <w:t>які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одержують</w:t>
      </w:r>
      <w:proofErr w:type="spellEnd"/>
      <w:r w:rsidRPr="00142881">
        <w:rPr>
          <w:sz w:val="28"/>
          <w:szCs w:val="28"/>
        </w:rPr>
        <w:t xml:space="preserve"> надбавки за </w:t>
      </w:r>
      <w:proofErr w:type="spellStart"/>
      <w:r w:rsidRPr="00142881">
        <w:rPr>
          <w:sz w:val="28"/>
          <w:szCs w:val="28"/>
        </w:rPr>
        <w:t>виконання</w:t>
      </w:r>
      <w:proofErr w:type="spellEnd"/>
      <w:r w:rsidRPr="00142881">
        <w:rPr>
          <w:sz w:val="28"/>
          <w:szCs w:val="28"/>
        </w:rPr>
        <w:t xml:space="preserve"> особливо </w:t>
      </w:r>
      <w:proofErr w:type="spellStart"/>
      <w:r w:rsidRPr="00142881">
        <w:rPr>
          <w:sz w:val="28"/>
          <w:szCs w:val="28"/>
        </w:rPr>
        <w:t>важливої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роботи</w:t>
      </w:r>
      <w:proofErr w:type="spellEnd"/>
      <w:r w:rsidRPr="00142881">
        <w:rPr>
          <w:sz w:val="28"/>
          <w:szCs w:val="28"/>
        </w:rPr>
        <w:t>;</w:t>
      </w: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  <w:lang w:val="uk-UA"/>
        </w:rPr>
      </w:pP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142881">
        <w:rPr>
          <w:sz w:val="28"/>
          <w:szCs w:val="28"/>
          <w:lang w:val="uk-UA"/>
        </w:rPr>
        <w:lastRenderedPageBreak/>
        <w:t xml:space="preserve">2.4. 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вис</w:t>
      </w:r>
      <w:proofErr w:type="gramStart"/>
      <w:r w:rsidRPr="00142881">
        <w:rPr>
          <w:sz w:val="28"/>
          <w:szCs w:val="28"/>
          <w:vertAlign w:val="subscript"/>
        </w:rPr>
        <w:t>.д</w:t>
      </w:r>
      <w:proofErr w:type="gramEnd"/>
      <w:r w:rsidRPr="00142881">
        <w:rPr>
          <w:sz w:val="28"/>
          <w:szCs w:val="28"/>
          <w:vertAlign w:val="subscript"/>
        </w:rPr>
        <w:t>ос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 xml:space="preserve">- надбавка за </w:t>
      </w:r>
      <w:proofErr w:type="spellStart"/>
      <w:r w:rsidRPr="00142881">
        <w:rPr>
          <w:sz w:val="28"/>
          <w:szCs w:val="28"/>
        </w:rPr>
        <w:t>високі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досягнення</w:t>
      </w:r>
      <w:proofErr w:type="spellEnd"/>
      <w:r w:rsidRPr="00142881">
        <w:rPr>
          <w:sz w:val="28"/>
          <w:szCs w:val="28"/>
        </w:rPr>
        <w:t xml:space="preserve"> у </w:t>
      </w:r>
      <w:proofErr w:type="spellStart"/>
      <w:r w:rsidRPr="00142881">
        <w:rPr>
          <w:sz w:val="28"/>
          <w:szCs w:val="28"/>
        </w:rPr>
        <w:t>праці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визначається</w:t>
      </w:r>
      <w:proofErr w:type="spellEnd"/>
      <w:r w:rsidRPr="00142881">
        <w:rPr>
          <w:sz w:val="28"/>
          <w:szCs w:val="28"/>
        </w:rPr>
        <w:t xml:space="preserve"> за такою формулою:</w:t>
      </w:r>
    </w:p>
    <w:p w:rsidR="00376EAC" w:rsidRPr="00142881" w:rsidRDefault="00376EAC" w:rsidP="00D23C78">
      <w:pPr>
        <w:pStyle w:val="tcbmf"/>
        <w:shd w:val="clear" w:color="auto" w:fill="FFFFFF"/>
        <w:spacing w:before="0" w:beforeAutospacing="0" w:after="0" w:afterAutospacing="0" w:line="360" w:lineRule="atLeast"/>
        <w:jc w:val="center"/>
        <w:rPr>
          <w:sz w:val="28"/>
          <w:szCs w:val="28"/>
          <w:vertAlign w:val="subscript"/>
          <w:lang w:val="uk-UA"/>
        </w:rPr>
      </w:pP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вис</w:t>
      </w:r>
      <w:proofErr w:type="gramStart"/>
      <w:r w:rsidRPr="00142881">
        <w:rPr>
          <w:sz w:val="28"/>
          <w:szCs w:val="28"/>
          <w:vertAlign w:val="subscript"/>
        </w:rPr>
        <w:t>.д</w:t>
      </w:r>
      <w:proofErr w:type="gramEnd"/>
      <w:r w:rsidRPr="00142881">
        <w:rPr>
          <w:sz w:val="28"/>
          <w:szCs w:val="28"/>
          <w:vertAlign w:val="subscript"/>
        </w:rPr>
        <w:t>ос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 xml:space="preserve">= 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тар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proofErr w:type="spellStart"/>
      <w:r w:rsidRPr="00142881">
        <w:rPr>
          <w:sz w:val="28"/>
          <w:szCs w:val="28"/>
        </w:rPr>
        <w:t>х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К</w:t>
      </w:r>
      <w:r w:rsidRPr="00142881">
        <w:rPr>
          <w:sz w:val="28"/>
          <w:szCs w:val="28"/>
          <w:vertAlign w:val="subscript"/>
        </w:rPr>
        <w:t>вис.дос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proofErr w:type="spellStart"/>
      <w:r w:rsidRPr="00142881">
        <w:rPr>
          <w:sz w:val="28"/>
          <w:szCs w:val="28"/>
        </w:rPr>
        <w:t>х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V</w:t>
      </w:r>
      <w:r w:rsidRPr="00142881">
        <w:rPr>
          <w:sz w:val="28"/>
          <w:szCs w:val="28"/>
          <w:vertAlign w:val="subscript"/>
        </w:rPr>
        <w:t>вис.дос</w:t>
      </w:r>
      <w:proofErr w:type="spellEnd"/>
      <w:r w:rsidRPr="00142881">
        <w:rPr>
          <w:sz w:val="28"/>
          <w:szCs w:val="28"/>
          <w:vertAlign w:val="subscript"/>
        </w:rPr>
        <w:t>,</w:t>
      </w:r>
    </w:p>
    <w:p w:rsidR="00376EAC" w:rsidRPr="00142881" w:rsidRDefault="00376EAC" w:rsidP="00D23C78">
      <w:pPr>
        <w:jc w:val="center"/>
        <w:rPr>
          <w:sz w:val="28"/>
          <w:szCs w:val="28"/>
          <w:vertAlign w:val="subscript"/>
        </w:rPr>
      </w:pPr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вис.дос</w:t>
      </w:r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>= 2678,784 х 0,5 х 0,2=267,8784 грн.,</w:t>
      </w: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  <w:lang w:val="uk-UA"/>
        </w:rPr>
      </w:pPr>
      <w:r w:rsidRPr="00142881">
        <w:rPr>
          <w:sz w:val="28"/>
          <w:szCs w:val="28"/>
          <w:lang w:val="uk-UA"/>
        </w:rPr>
        <w:t>де К</w:t>
      </w:r>
      <w:r w:rsidRPr="00142881">
        <w:rPr>
          <w:sz w:val="28"/>
          <w:szCs w:val="28"/>
          <w:vertAlign w:val="subscript"/>
          <w:lang w:val="uk-UA"/>
        </w:rPr>
        <w:t>вис.дос</w:t>
      </w:r>
      <w:r w:rsidRPr="00142881">
        <w:rPr>
          <w:rStyle w:val="apple-converted-space"/>
          <w:sz w:val="28"/>
          <w:szCs w:val="28"/>
        </w:rPr>
        <w:t> </w:t>
      </w:r>
      <w:r w:rsidRPr="00142881">
        <w:rPr>
          <w:rStyle w:val="apple-converted-space"/>
          <w:sz w:val="28"/>
          <w:szCs w:val="28"/>
          <w:lang w:val="uk-UA"/>
        </w:rPr>
        <w:t>(0,5)</w:t>
      </w:r>
      <w:r w:rsidRPr="00142881">
        <w:rPr>
          <w:sz w:val="28"/>
          <w:szCs w:val="28"/>
          <w:lang w:val="uk-UA"/>
        </w:rPr>
        <w:t xml:space="preserve">- коефіцієнт, що враховує середній розмір надбавки, визначений згідно з </w:t>
      </w:r>
      <w:r w:rsidRPr="00142881">
        <w:rPr>
          <w:color w:val="000000"/>
          <w:sz w:val="28"/>
          <w:szCs w:val="28"/>
          <w:lang w:val="uk-UA"/>
        </w:rPr>
        <w:t>додатком №3 до</w:t>
      </w:r>
      <w:r w:rsidRPr="00142881">
        <w:rPr>
          <w:sz w:val="28"/>
          <w:szCs w:val="28"/>
          <w:lang w:val="uk-UA"/>
        </w:rPr>
        <w:t xml:space="preserve"> галузевої угоди </w:t>
      </w:r>
      <w:r w:rsidRPr="00142881">
        <w:rPr>
          <w:color w:val="000000"/>
          <w:sz w:val="28"/>
          <w:szCs w:val="28"/>
          <w:lang w:val="uk-UA"/>
        </w:rPr>
        <w:t>на 2009-2011 роки</w:t>
      </w:r>
      <w:r w:rsidRPr="00142881">
        <w:rPr>
          <w:sz w:val="28"/>
          <w:szCs w:val="28"/>
          <w:lang w:val="uk-UA"/>
        </w:rPr>
        <w:t>;</w:t>
      </w: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  <w:lang w:val="uk-UA"/>
        </w:rPr>
      </w:pPr>
      <w:r w:rsidRPr="00142881">
        <w:rPr>
          <w:sz w:val="28"/>
          <w:szCs w:val="28"/>
        </w:rPr>
        <w:t>V</w:t>
      </w:r>
      <w:r w:rsidRPr="00142881">
        <w:rPr>
          <w:sz w:val="28"/>
          <w:szCs w:val="28"/>
          <w:vertAlign w:val="subscript"/>
          <w:lang w:val="uk-UA"/>
        </w:rPr>
        <w:t>вис</w:t>
      </w:r>
      <w:proofErr w:type="gramStart"/>
      <w:r w:rsidRPr="00142881">
        <w:rPr>
          <w:sz w:val="28"/>
          <w:szCs w:val="28"/>
          <w:vertAlign w:val="subscript"/>
          <w:lang w:val="uk-UA"/>
        </w:rPr>
        <w:t>.д</w:t>
      </w:r>
      <w:proofErr w:type="gramEnd"/>
      <w:r w:rsidRPr="00142881">
        <w:rPr>
          <w:sz w:val="28"/>
          <w:szCs w:val="28"/>
          <w:vertAlign w:val="subscript"/>
          <w:lang w:val="uk-UA"/>
        </w:rPr>
        <w:t>ос</w:t>
      </w:r>
      <w:r w:rsidRPr="00142881">
        <w:rPr>
          <w:rStyle w:val="apple-converted-space"/>
          <w:sz w:val="28"/>
          <w:szCs w:val="28"/>
        </w:rPr>
        <w:t> </w:t>
      </w:r>
      <w:r w:rsidRPr="00142881">
        <w:rPr>
          <w:rStyle w:val="apple-converted-space"/>
          <w:sz w:val="28"/>
          <w:szCs w:val="28"/>
          <w:lang w:val="uk-UA"/>
        </w:rPr>
        <w:t xml:space="preserve">(0,2) </w:t>
      </w:r>
      <w:r w:rsidRPr="00142881">
        <w:rPr>
          <w:sz w:val="28"/>
          <w:szCs w:val="28"/>
          <w:lang w:val="uk-UA"/>
        </w:rPr>
        <w:t>- питома вага робітників, які одержують надбавки за високі досягнення у праці;</w:t>
      </w: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  <w:lang w:val="uk-UA"/>
        </w:rPr>
      </w:pP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  <w:lang w:val="uk-UA"/>
        </w:rPr>
      </w:pPr>
      <w:r w:rsidRPr="00142881">
        <w:rPr>
          <w:sz w:val="28"/>
          <w:szCs w:val="28"/>
          <w:lang w:val="uk-UA"/>
        </w:rPr>
        <w:t>2.5. ЗП</w:t>
      </w:r>
      <w:r w:rsidRPr="00142881">
        <w:rPr>
          <w:sz w:val="28"/>
          <w:szCs w:val="28"/>
          <w:vertAlign w:val="subscript"/>
          <w:lang w:val="uk-UA"/>
        </w:rPr>
        <w:t>і</w:t>
      </w:r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  <w:lang w:val="uk-UA"/>
        </w:rPr>
        <w:t>- інші надбавки та доплати, визначені згідно з галузевими (міжгалузевими) угодами (за керівництво бригадою, за інтенсивність праці, на період освоєння нових норм трудових затрат, за класність водіям, вислуга років тощо), визначаються за такою формулою:</w:t>
      </w:r>
    </w:p>
    <w:p w:rsidR="00376EAC" w:rsidRPr="00142881" w:rsidRDefault="00376EAC" w:rsidP="00D23C78">
      <w:pPr>
        <w:pStyle w:val="tcbmf"/>
        <w:shd w:val="clear" w:color="auto" w:fill="FFFFFF"/>
        <w:spacing w:before="0" w:beforeAutospacing="0" w:after="0" w:afterAutospacing="0" w:line="360" w:lineRule="atLeast"/>
        <w:jc w:val="center"/>
        <w:rPr>
          <w:sz w:val="28"/>
          <w:szCs w:val="28"/>
          <w:lang w:val="uk-UA"/>
        </w:rPr>
      </w:pP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і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 xml:space="preserve">= 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тар</w:t>
      </w:r>
      <w:proofErr w:type="spellEnd"/>
      <w:r w:rsidRPr="00142881">
        <w:rPr>
          <w:sz w:val="28"/>
          <w:szCs w:val="28"/>
          <w:vertAlign w:val="subscript"/>
        </w:rPr>
        <w:t>.</w:t>
      </w:r>
      <w:r w:rsidRPr="00142881">
        <w:rPr>
          <w:rStyle w:val="apple-converted-space"/>
          <w:sz w:val="28"/>
          <w:szCs w:val="28"/>
        </w:rPr>
        <w:t> </w:t>
      </w:r>
      <w:proofErr w:type="spellStart"/>
      <w:r w:rsidRPr="00142881">
        <w:rPr>
          <w:sz w:val="28"/>
          <w:szCs w:val="28"/>
        </w:rPr>
        <w:t>х</w:t>
      </w:r>
      <w:proofErr w:type="spellEnd"/>
      <w:proofErr w:type="gramStart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К</w:t>
      </w:r>
      <w:proofErr w:type="gramEnd"/>
      <w:r w:rsidRPr="00142881">
        <w:rPr>
          <w:sz w:val="28"/>
          <w:szCs w:val="28"/>
          <w:vertAlign w:val="subscript"/>
        </w:rPr>
        <w:t>і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proofErr w:type="spellStart"/>
      <w:r w:rsidRPr="00142881">
        <w:rPr>
          <w:sz w:val="28"/>
          <w:szCs w:val="28"/>
        </w:rPr>
        <w:t>х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V</w:t>
      </w:r>
      <w:r w:rsidRPr="00142881">
        <w:rPr>
          <w:sz w:val="28"/>
          <w:szCs w:val="28"/>
          <w:vertAlign w:val="subscript"/>
        </w:rPr>
        <w:t>і</w:t>
      </w:r>
      <w:proofErr w:type="spellEnd"/>
      <w:r w:rsidRPr="00142881">
        <w:rPr>
          <w:sz w:val="28"/>
          <w:szCs w:val="28"/>
        </w:rPr>
        <w:t>,</w:t>
      </w:r>
    </w:p>
    <w:p w:rsidR="00376EAC" w:rsidRPr="00142881" w:rsidRDefault="00376EAC" w:rsidP="00D23C78">
      <w:pPr>
        <w:jc w:val="center"/>
        <w:rPr>
          <w:sz w:val="28"/>
          <w:szCs w:val="28"/>
        </w:rPr>
      </w:pPr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і</w:t>
      </w:r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>=2678,784 х 1,0 х 0,45=1205,4528 грн.,</w:t>
      </w: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  <w:lang w:val="uk-UA"/>
        </w:rPr>
      </w:pPr>
      <w:r w:rsidRPr="00142881">
        <w:rPr>
          <w:sz w:val="28"/>
          <w:szCs w:val="28"/>
          <w:lang w:val="uk-UA"/>
        </w:rPr>
        <w:t>де К</w:t>
      </w:r>
      <w:r w:rsidRPr="00142881">
        <w:rPr>
          <w:sz w:val="28"/>
          <w:szCs w:val="28"/>
          <w:vertAlign w:val="subscript"/>
          <w:lang w:val="uk-UA"/>
        </w:rPr>
        <w:t>і</w:t>
      </w:r>
      <w:r w:rsidRPr="00142881">
        <w:rPr>
          <w:rStyle w:val="apple-converted-space"/>
          <w:sz w:val="28"/>
          <w:szCs w:val="28"/>
        </w:rPr>
        <w:t> </w:t>
      </w:r>
      <w:r w:rsidRPr="00142881">
        <w:rPr>
          <w:rStyle w:val="apple-converted-space"/>
          <w:sz w:val="28"/>
          <w:szCs w:val="28"/>
          <w:lang w:val="uk-UA"/>
        </w:rPr>
        <w:t xml:space="preserve">(1,0) </w:t>
      </w:r>
      <w:r w:rsidRPr="00142881">
        <w:rPr>
          <w:sz w:val="28"/>
          <w:szCs w:val="28"/>
          <w:lang w:val="uk-UA"/>
        </w:rPr>
        <w:t xml:space="preserve">- коефіцієнт, що враховує середній розмір і-тої надбавки, визначається згідно з </w:t>
      </w:r>
      <w:r w:rsidRPr="00142881">
        <w:rPr>
          <w:color w:val="000000"/>
          <w:sz w:val="28"/>
          <w:szCs w:val="28"/>
          <w:lang w:val="uk-UA"/>
        </w:rPr>
        <w:t>додатком №3 до</w:t>
      </w:r>
      <w:r w:rsidRPr="00142881">
        <w:rPr>
          <w:sz w:val="28"/>
          <w:szCs w:val="28"/>
          <w:lang w:val="uk-UA"/>
        </w:rPr>
        <w:t xml:space="preserve"> галузевої угоди </w:t>
      </w:r>
      <w:r w:rsidRPr="00142881">
        <w:rPr>
          <w:color w:val="000000"/>
          <w:sz w:val="28"/>
          <w:szCs w:val="28"/>
          <w:lang w:val="uk-UA"/>
        </w:rPr>
        <w:t>на 2009-2011 роки</w:t>
      </w:r>
      <w:r w:rsidRPr="00142881">
        <w:rPr>
          <w:sz w:val="28"/>
          <w:szCs w:val="28"/>
          <w:lang w:val="uk-UA"/>
        </w:rPr>
        <w:t>;</w:t>
      </w: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  <w:lang w:val="uk-UA"/>
        </w:rPr>
      </w:pPr>
      <w:r w:rsidRPr="00142881">
        <w:rPr>
          <w:sz w:val="28"/>
          <w:szCs w:val="28"/>
        </w:rPr>
        <w:t>V</w:t>
      </w:r>
      <w:r w:rsidRPr="00142881">
        <w:rPr>
          <w:sz w:val="28"/>
          <w:szCs w:val="28"/>
          <w:vertAlign w:val="subscript"/>
          <w:lang w:val="uk-UA"/>
        </w:rPr>
        <w:t>і</w:t>
      </w:r>
      <w:r w:rsidRPr="00142881">
        <w:rPr>
          <w:rStyle w:val="apple-converted-space"/>
          <w:sz w:val="28"/>
          <w:szCs w:val="28"/>
        </w:rPr>
        <w:t> </w:t>
      </w:r>
      <w:r w:rsidRPr="00142881">
        <w:rPr>
          <w:rStyle w:val="apple-converted-space"/>
          <w:sz w:val="28"/>
          <w:szCs w:val="28"/>
          <w:lang w:val="uk-UA"/>
        </w:rPr>
        <w:t xml:space="preserve">(0,45) </w:t>
      </w:r>
      <w:r w:rsidRPr="00142881">
        <w:rPr>
          <w:sz w:val="28"/>
          <w:szCs w:val="28"/>
          <w:lang w:val="uk-UA"/>
        </w:rPr>
        <w:t xml:space="preserve">- питома вага робітників, які одержують </w:t>
      </w:r>
      <w:proofErr w:type="gramStart"/>
      <w:r w:rsidRPr="00142881">
        <w:rPr>
          <w:sz w:val="28"/>
          <w:szCs w:val="28"/>
          <w:lang w:val="uk-UA"/>
        </w:rPr>
        <w:t>і-</w:t>
      </w:r>
      <w:proofErr w:type="gramEnd"/>
      <w:r w:rsidRPr="00142881">
        <w:rPr>
          <w:sz w:val="28"/>
          <w:szCs w:val="28"/>
          <w:lang w:val="uk-UA"/>
        </w:rPr>
        <w:t>ту надбавку.</w:t>
      </w: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  <w:lang w:val="uk-UA"/>
        </w:rPr>
      </w:pP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142881">
        <w:rPr>
          <w:sz w:val="28"/>
          <w:szCs w:val="28"/>
          <w:lang w:val="uk-UA"/>
        </w:rPr>
        <w:t xml:space="preserve">2.6. 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відпуст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 xml:space="preserve">- </w:t>
      </w:r>
      <w:proofErr w:type="spellStart"/>
      <w:r w:rsidRPr="00142881">
        <w:rPr>
          <w:sz w:val="28"/>
          <w:szCs w:val="28"/>
        </w:rPr>
        <w:t>кошти</w:t>
      </w:r>
      <w:proofErr w:type="spellEnd"/>
      <w:r w:rsidRPr="00142881">
        <w:rPr>
          <w:sz w:val="28"/>
          <w:szCs w:val="28"/>
        </w:rPr>
        <w:t xml:space="preserve"> на оплату </w:t>
      </w:r>
      <w:proofErr w:type="spellStart"/>
      <w:r w:rsidRPr="00142881">
        <w:rPr>
          <w:sz w:val="28"/>
          <w:szCs w:val="28"/>
        </w:rPr>
        <w:t>щорічних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основних</w:t>
      </w:r>
      <w:proofErr w:type="spellEnd"/>
      <w:r w:rsidRPr="00142881">
        <w:rPr>
          <w:sz w:val="28"/>
          <w:szCs w:val="28"/>
        </w:rPr>
        <w:t xml:space="preserve"> та </w:t>
      </w:r>
      <w:proofErr w:type="spellStart"/>
      <w:r w:rsidRPr="00142881">
        <w:rPr>
          <w:sz w:val="28"/>
          <w:szCs w:val="28"/>
        </w:rPr>
        <w:t>додаткових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відпусток</w:t>
      </w:r>
      <w:proofErr w:type="spellEnd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визначаються</w:t>
      </w:r>
      <w:proofErr w:type="spellEnd"/>
      <w:r w:rsidRPr="00142881">
        <w:rPr>
          <w:sz w:val="28"/>
          <w:szCs w:val="28"/>
        </w:rPr>
        <w:t xml:space="preserve"> за такою формулою:</w:t>
      </w:r>
    </w:p>
    <w:p w:rsidR="00376EAC" w:rsidRPr="00142881" w:rsidRDefault="00376EAC" w:rsidP="00D23C78">
      <w:pPr>
        <w:pStyle w:val="tcbmf"/>
        <w:shd w:val="clear" w:color="auto" w:fill="FFFFFF"/>
        <w:spacing w:before="0" w:beforeAutospacing="0" w:after="0" w:afterAutospacing="0" w:line="360" w:lineRule="atLeast"/>
        <w:jc w:val="center"/>
        <w:rPr>
          <w:sz w:val="28"/>
          <w:szCs w:val="28"/>
          <w:lang w:val="uk-UA"/>
        </w:rPr>
      </w:pP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відпуст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>= (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тар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 xml:space="preserve">+ 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шк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 xml:space="preserve">+ 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майст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 xml:space="preserve">+ 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важл.р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 xml:space="preserve">+ 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вис.дос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</w:rPr>
        <w:t xml:space="preserve">+ </w:t>
      </w:r>
      <w:proofErr w:type="spellStart"/>
      <w:r w:rsidRPr="00142881">
        <w:rPr>
          <w:sz w:val="28"/>
          <w:szCs w:val="28"/>
        </w:rPr>
        <w:t>ЗП</w:t>
      </w:r>
      <w:r w:rsidRPr="00142881">
        <w:rPr>
          <w:sz w:val="28"/>
          <w:szCs w:val="28"/>
          <w:vertAlign w:val="subscript"/>
        </w:rPr>
        <w:t>і</w:t>
      </w:r>
      <w:proofErr w:type="spellEnd"/>
      <w:r w:rsidRPr="00142881">
        <w:rPr>
          <w:sz w:val="28"/>
          <w:szCs w:val="28"/>
        </w:rPr>
        <w:t xml:space="preserve">) </w:t>
      </w:r>
      <w:proofErr w:type="spellStart"/>
      <w:r w:rsidRPr="00142881">
        <w:rPr>
          <w:sz w:val="28"/>
          <w:szCs w:val="28"/>
        </w:rPr>
        <w:t>х</w:t>
      </w:r>
      <w:proofErr w:type="spellEnd"/>
      <w:proofErr w:type="gramStart"/>
      <w:r w:rsidRPr="00142881">
        <w:rPr>
          <w:sz w:val="28"/>
          <w:szCs w:val="28"/>
        </w:rPr>
        <w:t xml:space="preserve"> </w:t>
      </w:r>
      <w:proofErr w:type="spellStart"/>
      <w:r w:rsidRPr="00142881">
        <w:rPr>
          <w:sz w:val="28"/>
          <w:szCs w:val="28"/>
        </w:rPr>
        <w:t>К</w:t>
      </w:r>
      <w:proofErr w:type="gramEnd"/>
      <w:r w:rsidRPr="00142881">
        <w:rPr>
          <w:sz w:val="28"/>
          <w:szCs w:val="28"/>
          <w:vertAlign w:val="subscript"/>
        </w:rPr>
        <w:t>відпуст</w:t>
      </w:r>
      <w:proofErr w:type="spellEnd"/>
      <w:r w:rsidRPr="00142881">
        <w:rPr>
          <w:sz w:val="28"/>
          <w:szCs w:val="28"/>
        </w:rPr>
        <w:t>,</w:t>
      </w:r>
    </w:p>
    <w:p w:rsidR="00376EAC" w:rsidRPr="00142881" w:rsidRDefault="00376EAC" w:rsidP="00D23C78">
      <w:pPr>
        <w:pStyle w:val="tcbmf"/>
        <w:shd w:val="clear" w:color="auto" w:fill="FFFFFF"/>
        <w:spacing w:before="0" w:beforeAutospacing="0" w:after="0" w:afterAutospacing="0" w:line="360" w:lineRule="atLeast"/>
        <w:jc w:val="center"/>
        <w:rPr>
          <w:sz w:val="28"/>
          <w:szCs w:val="28"/>
          <w:lang w:val="uk-UA"/>
        </w:rPr>
      </w:pPr>
      <w:r w:rsidRPr="00142881">
        <w:rPr>
          <w:sz w:val="28"/>
          <w:szCs w:val="28"/>
          <w:lang w:val="uk-UA"/>
        </w:rPr>
        <w:t>ЗП</w:t>
      </w:r>
      <w:r w:rsidRPr="00142881">
        <w:rPr>
          <w:sz w:val="28"/>
          <w:szCs w:val="28"/>
          <w:vertAlign w:val="subscript"/>
          <w:lang w:val="uk-UA"/>
        </w:rPr>
        <w:t>відпуст</w:t>
      </w:r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  <w:lang w:val="uk-UA"/>
        </w:rPr>
        <w:t>= (2678,784 + 214,30272 + 96,436224 + 267,8784 + 267,8784 + 1205,4528 )х 0,0833=394,2119 грн.,</w:t>
      </w: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  <w:lang w:val="uk-UA"/>
        </w:rPr>
      </w:pPr>
      <w:r w:rsidRPr="00142881">
        <w:rPr>
          <w:sz w:val="28"/>
          <w:szCs w:val="28"/>
          <w:lang w:val="uk-UA"/>
        </w:rPr>
        <w:t xml:space="preserve">де </w:t>
      </w:r>
      <w:proofErr w:type="spellStart"/>
      <w:r w:rsidRPr="00142881">
        <w:rPr>
          <w:sz w:val="28"/>
          <w:szCs w:val="28"/>
          <w:lang w:val="uk-UA"/>
        </w:rPr>
        <w:t>К</w:t>
      </w:r>
      <w:r w:rsidRPr="00142881">
        <w:rPr>
          <w:sz w:val="28"/>
          <w:szCs w:val="28"/>
          <w:vertAlign w:val="subscript"/>
          <w:lang w:val="uk-UA"/>
        </w:rPr>
        <w:t>відпуст</w:t>
      </w:r>
      <w:proofErr w:type="spellEnd"/>
      <w:r w:rsidRPr="00142881">
        <w:rPr>
          <w:rStyle w:val="apple-converted-space"/>
          <w:sz w:val="28"/>
          <w:szCs w:val="28"/>
        </w:rPr>
        <w:t> </w:t>
      </w:r>
      <w:r w:rsidRPr="00142881">
        <w:rPr>
          <w:rStyle w:val="apple-converted-space"/>
          <w:sz w:val="28"/>
          <w:szCs w:val="28"/>
          <w:lang w:val="uk-UA"/>
        </w:rPr>
        <w:t xml:space="preserve">(0,12) </w:t>
      </w:r>
      <w:r w:rsidRPr="00142881">
        <w:rPr>
          <w:sz w:val="28"/>
          <w:szCs w:val="28"/>
          <w:lang w:val="uk-UA"/>
        </w:rPr>
        <w:t>- коефіцієнт, що враховує середній рівень основних і додаткових відпусток (порівняно з місячною заробітною платою), які надаються відповідно до</w:t>
      </w:r>
      <w:r w:rsidRPr="00142881">
        <w:rPr>
          <w:rStyle w:val="apple-converted-space"/>
          <w:sz w:val="28"/>
          <w:szCs w:val="28"/>
        </w:rPr>
        <w:t> </w:t>
      </w:r>
      <w:hyperlink r:id="rId8" w:tgtFrame="_top" w:history="1">
        <w:r w:rsidRPr="00142881">
          <w:rPr>
            <w:rStyle w:val="a3"/>
            <w:color w:val="auto"/>
            <w:sz w:val="28"/>
            <w:szCs w:val="28"/>
            <w:lang w:val="uk-UA"/>
          </w:rPr>
          <w:t>статей 6</w:t>
        </w:r>
      </w:hyperlink>
      <w:r w:rsidRPr="00142881">
        <w:rPr>
          <w:rStyle w:val="apple-converted-space"/>
          <w:sz w:val="28"/>
          <w:szCs w:val="28"/>
        </w:rPr>
        <w:t> </w:t>
      </w:r>
      <w:r w:rsidRPr="00142881">
        <w:rPr>
          <w:sz w:val="28"/>
          <w:szCs w:val="28"/>
          <w:lang w:val="uk-UA"/>
        </w:rPr>
        <w:t>і</w:t>
      </w:r>
      <w:r w:rsidRPr="00142881">
        <w:rPr>
          <w:rStyle w:val="apple-converted-space"/>
          <w:sz w:val="28"/>
          <w:szCs w:val="28"/>
        </w:rPr>
        <w:t> </w:t>
      </w:r>
      <w:hyperlink r:id="rId9" w:tgtFrame="_top" w:history="1">
        <w:r w:rsidRPr="00142881">
          <w:rPr>
            <w:rStyle w:val="a3"/>
            <w:color w:val="auto"/>
            <w:sz w:val="28"/>
            <w:szCs w:val="28"/>
            <w:lang w:val="uk-UA"/>
          </w:rPr>
          <w:t>7 Закону України "Про відпустки"</w:t>
        </w:r>
      </w:hyperlink>
      <w:r w:rsidRPr="00142881">
        <w:rPr>
          <w:sz w:val="28"/>
          <w:szCs w:val="28"/>
          <w:lang w:val="uk-UA"/>
        </w:rPr>
        <w:t xml:space="preserve"> та колективного договору;</w:t>
      </w: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  <w:lang w:val="uk-UA"/>
        </w:rPr>
      </w:pPr>
    </w:p>
    <w:p w:rsidR="00376EAC" w:rsidRPr="00142881" w:rsidRDefault="00376EAC" w:rsidP="00D23C7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  <w:lang w:val="uk-UA"/>
        </w:rPr>
      </w:pPr>
      <w:r w:rsidRPr="00142881">
        <w:rPr>
          <w:sz w:val="28"/>
          <w:szCs w:val="28"/>
          <w:lang w:val="uk-UA"/>
        </w:rPr>
        <w:tab/>
        <w:t>Загальна сума додаткової заробітної плати та інших заохочувальних та компенсаційних виплат складає:</w:t>
      </w:r>
    </w:p>
    <w:p w:rsidR="00376EAC" w:rsidRPr="00142881" w:rsidRDefault="00376EAC" w:rsidP="00D23C78">
      <w:pPr>
        <w:pStyle w:val="tcbmf"/>
        <w:shd w:val="clear" w:color="auto" w:fill="FFFFFF"/>
        <w:spacing w:before="0" w:beforeAutospacing="0" w:after="0" w:afterAutospacing="0" w:line="360" w:lineRule="atLeast"/>
        <w:jc w:val="center"/>
        <w:rPr>
          <w:sz w:val="26"/>
          <w:szCs w:val="26"/>
          <w:lang w:val="uk-UA"/>
        </w:rPr>
      </w:pPr>
      <w:r w:rsidRPr="00142881">
        <w:rPr>
          <w:sz w:val="28"/>
          <w:szCs w:val="28"/>
          <w:lang w:val="uk-UA"/>
        </w:rPr>
        <w:t>ЗП</w:t>
      </w:r>
      <w:r w:rsidRPr="00142881">
        <w:rPr>
          <w:sz w:val="28"/>
          <w:szCs w:val="28"/>
          <w:vertAlign w:val="subscript"/>
          <w:lang w:val="uk-UA"/>
        </w:rPr>
        <w:t>додатк</w:t>
      </w:r>
      <w:r w:rsidRPr="00142881">
        <w:rPr>
          <w:sz w:val="28"/>
          <w:szCs w:val="28"/>
          <w:lang w:val="uk-UA"/>
        </w:rPr>
        <w:t>=214,30272 + 96,436224 + 267,8784 + 267,8784 + 1205,4528 + 394,2119</w:t>
      </w:r>
      <w:r w:rsidRPr="00142881">
        <w:rPr>
          <w:sz w:val="26"/>
          <w:szCs w:val="26"/>
          <w:lang w:val="uk-UA"/>
        </w:rPr>
        <w:t>=</w:t>
      </w:r>
      <w:r w:rsidRPr="00142881">
        <w:rPr>
          <w:sz w:val="28"/>
          <w:szCs w:val="28"/>
          <w:lang w:val="uk-UA"/>
        </w:rPr>
        <w:t>2446,1604</w:t>
      </w:r>
      <w:r w:rsidRPr="00142881">
        <w:rPr>
          <w:sz w:val="26"/>
          <w:szCs w:val="26"/>
          <w:lang w:val="uk-UA"/>
        </w:rPr>
        <w:t xml:space="preserve"> грн.</w:t>
      </w:r>
    </w:p>
    <w:p w:rsidR="00376EAC" w:rsidRPr="00142881" w:rsidRDefault="00376EAC" w:rsidP="00D23C78">
      <w:pPr>
        <w:pStyle w:val="tcbmf"/>
        <w:shd w:val="clear" w:color="auto" w:fill="FFFFFF"/>
        <w:spacing w:before="0" w:beforeAutospacing="0" w:after="0" w:afterAutospacing="0" w:line="360" w:lineRule="atLeast"/>
        <w:jc w:val="center"/>
        <w:rPr>
          <w:sz w:val="28"/>
          <w:szCs w:val="28"/>
          <w:lang w:val="uk-UA"/>
        </w:rPr>
      </w:pPr>
    </w:p>
    <w:p w:rsidR="00376EAC" w:rsidRPr="00142881" w:rsidRDefault="00376EAC" w:rsidP="00D23C78">
      <w:pPr>
        <w:rPr>
          <w:sz w:val="28"/>
          <w:szCs w:val="28"/>
        </w:rPr>
      </w:pPr>
      <w:r w:rsidRPr="00142881">
        <w:rPr>
          <w:sz w:val="28"/>
          <w:szCs w:val="28"/>
        </w:rPr>
        <w:t>3. Кошторисна заробітна плата для звичайних умов будівництва при складності робіт 3,8 складає:</w:t>
      </w:r>
    </w:p>
    <w:p w:rsidR="00376EAC" w:rsidRPr="00142881" w:rsidRDefault="00376EAC" w:rsidP="00D23C78">
      <w:pPr>
        <w:jc w:val="center"/>
        <w:rPr>
          <w:sz w:val="28"/>
          <w:szCs w:val="28"/>
          <w:shd w:val="clear" w:color="auto" w:fill="FFFFFF"/>
        </w:rPr>
      </w:pPr>
      <w:r w:rsidRPr="00142881">
        <w:rPr>
          <w:sz w:val="28"/>
          <w:szCs w:val="28"/>
          <w:shd w:val="clear" w:color="auto" w:fill="FFFFFF"/>
        </w:rPr>
        <w:t>ЗП</w:t>
      </w:r>
      <w:r w:rsidRPr="00142881">
        <w:rPr>
          <w:sz w:val="28"/>
          <w:szCs w:val="28"/>
          <w:shd w:val="clear" w:color="auto" w:fill="FFFFFF"/>
          <w:vertAlign w:val="subscript"/>
        </w:rPr>
        <w:t>коштор</w:t>
      </w:r>
      <w:r w:rsidRPr="00142881">
        <w:rPr>
          <w:rStyle w:val="apple-converted-space"/>
          <w:sz w:val="28"/>
          <w:szCs w:val="28"/>
          <w:shd w:val="clear" w:color="auto" w:fill="FFFFFF"/>
        </w:rPr>
        <w:t> </w:t>
      </w:r>
      <w:r w:rsidRPr="00142881">
        <w:rPr>
          <w:sz w:val="28"/>
          <w:szCs w:val="28"/>
          <w:shd w:val="clear" w:color="auto" w:fill="FFFFFF"/>
        </w:rPr>
        <w:t>= ЗП</w:t>
      </w:r>
      <w:r w:rsidRPr="00142881">
        <w:rPr>
          <w:sz w:val="28"/>
          <w:szCs w:val="28"/>
          <w:shd w:val="clear" w:color="auto" w:fill="FFFFFF"/>
          <w:vertAlign w:val="subscript"/>
        </w:rPr>
        <w:t>тар</w:t>
      </w:r>
      <w:r w:rsidRPr="00142881">
        <w:rPr>
          <w:rStyle w:val="apple-converted-space"/>
          <w:sz w:val="28"/>
          <w:szCs w:val="28"/>
          <w:shd w:val="clear" w:color="auto" w:fill="FFFFFF"/>
        </w:rPr>
        <w:t> </w:t>
      </w:r>
      <w:r w:rsidRPr="00142881">
        <w:rPr>
          <w:sz w:val="28"/>
          <w:szCs w:val="28"/>
          <w:shd w:val="clear" w:color="auto" w:fill="FFFFFF"/>
        </w:rPr>
        <w:t>+ ЗП</w:t>
      </w:r>
      <w:r w:rsidRPr="00142881">
        <w:rPr>
          <w:rStyle w:val="apple-converted-space"/>
          <w:sz w:val="28"/>
          <w:szCs w:val="28"/>
          <w:shd w:val="clear" w:color="auto" w:fill="FFFFFF"/>
        </w:rPr>
        <w:t> </w:t>
      </w:r>
      <w:r w:rsidRPr="00142881">
        <w:rPr>
          <w:sz w:val="28"/>
          <w:szCs w:val="28"/>
          <w:shd w:val="clear" w:color="auto" w:fill="FFFFFF"/>
          <w:vertAlign w:val="subscript"/>
        </w:rPr>
        <w:t>додатк</w:t>
      </w:r>
      <w:r w:rsidRPr="00142881">
        <w:rPr>
          <w:sz w:val="28"/>
          <w:szCs w:val="28"/>
          <w:shd w:val="clear" w:color="auto" w:fill="FFFFFF"/>
        </w:rPr>
        <w:t>,</w:t>
      </w:r>
    </w:p>
    <w:p w:rsidR="00376EAC" w:rsidRPr="00142881" w:rsidRDefault="00376EAC" w:rsidP="00D23C78">
      <w:pPr>
        <w:jc w:val="center"/>
        <w:rPr>
          <w:sz w:val="28"/>
          <w:szCs w:val="28"/>
          <w:shd w:val="clear" w:color="auto" w:fill="FFFFFF"/>
        </w:rPr>
      </w:pPr>
    </w:p>
    <w:p w:rsidR="00376EAC" w:rsidRPr="00142881" w:rsidRDefault="00376EAC" w:rsidP="00D23C78">
      <w:pPr>
        <w:jc w:val="center"/>
        <w:rPr>
          <w:sz w:val="28"/>
          <w:szCs w:val="28"/>
        </w:rPr>
      </w:pPr>
      <w:r w:rsidRPr="00142881">
        <w:rPr>
          <w:sz w:val="28"/>
          <w:szCs w:val="28"/>
          <w:shd w:val="clear" w:color="auto" w:fill="FFFFFF"/>
        </w:rPr>
        <w:t>ЗП</w:t>
      </w:r>
      <w:r w:rsidRPr="00142881">
        <w:rPr>
          <w:sz w:val="28"/>
          <w:szCs w:val="28"/>
          <w:shd w:val="clear" w:color="auto" w:fill="FFFFFF"/>
          <w:vertAlign w:val="subscript"/>
        </w:rPr>
        <w:t>коштор</w:t>
      </w:r>
      <w:r w:rsidRPr="00142881">
        <w:rPr>
          <w:rStyle w:val="apple-converted-space"/>
          <w:sz w:val="28"/>
          <w:szCs w:val="28"/>
          <w:shd w:val="clear" w:color="auto" w:fill="FFFFFF"/>
        </w:rPr>
        <w:t> </w:t>
      </w:r>
      <w:r w:rsidRPr="00142881">
        <w:rPr>
          <w:sz w:val="28"/>
          <w:szCs w:val="28"/>
          <w:shd w:val="clear" w:color="auto" w:fill="FFFFFF"/>
        </w:rPr>
        <w:t xml:space="preserve">= </w:t>
      </w:r>
      <w:r w:rsidRPr="00142881">
        <w:rPr>
          <w:sz w:val="28"/>
          <w:szCs w:val="28"/>
        </w:rPr>
        <w:t>2678,784 + 2446,1604</w:t>
      </w:r>
      <w:r w:rsidRPr="00142881">
        <w:rPr>
          <w:sz w:val="28"/>
          <w:szCs w:val="28"/>
          <w:shd w:val="clear" w:color="auto" w:fill="FFFFFF"/>
        </w:rPr>
        <w:t xml:space="preserve">= </w:t>
      </w:r>
      <w:r w:rsidRPr="00142881">
        <w:rPr>
          <w:sz w:val="28"/>
          <w:szCs w:val="28"/>
        </w:rPr>
        <w:t>5124,9444</w:t>
      </w:r>
      <w:r w:rsidRPr="00142881">
        <w:rPr>
          <w:sz w:val="28"/>
          <w:szCs w:val="28"/>
          <w:shd w:val="clear" w:color="auto" w:fill="FFFFFF"/>
        </w:rPr>
        <w:t xml:space="preserve"> грн.,</w:t>
      </w:r>
    </w:p>
    <w:p w:rsidR="00142881" w:rsidRDefault="00142881" w:rsidP="00AA7B65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376EAC" w:rsidRPr="00142881" w:rsidRDefault="00142881" w:rsidP="00AA7B65">
      <w:pPr>
        <w:jc w:val="both"/>
        <w:rPr>
          <w:b/>
          <w:sz w:val="28"/>
          <w:szCs w:val="28"/>
        </w:rPr>
      </w:pPr>
      <w:r w:rsidRPr="00142881">
        <w:rPr>
          <w:b/>
          <w:sz w:val="28"/>
          <w:szCs w:val="28"/>
        </w:rPr>
        <w:t>Керуючий справами обласної ради</w:t>
      </w:r>
      <w:r w:rsidRPr="00142881">
        <w:rPr>
          <w:b/>
          <w:sz w:val="28"/>
          <w:szCs w:val="28"/>
        </w:rPr>
        <w:tab/>
      </w:r>
      <w:r w:rsidRPr="00142881">
        <w:rPr>
          <w:b/>
          <w:sz w:val="28"/>
          <w:szCs w:val="28"/>
        </w:rPr>
        <w:tab/>
      </w:r>
      <w:r w:rsidRPr="0014288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</w:t>
      </w:r>
      <w:r w:rsidRPr="00142881">
        <w:rPr>
          <w:b/>
          <w:sz w:val="28"/>
          <w:szCs w:val="28"/>
        </w:rPr>
        <w:t>М.Борець</w:t>
      </w:r>
      <w:r w:rsidRPr="00142881">
        <w:rPr>
          <w:b/>
          <w:sz w:val="28"/>
          <w:szCs w:val="28"/>
        </w:rPr>
        <w:tab/>
      </w:r>
    </w:p>
    <w:sectPr w:rsidR="00376EAC" w:rsidRPr="00142881" w:rsidSect="00BC214C">
      <w:headerReference w:type="default" r:id="rId10"/>
      <w:pgSz w:w="11907" w:h="16840" w:code="9"/>
      <w:pgMar w:top="28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6D5" w:rsidRDefault="00A516D5" w:rsidP="00AB5521">
      <w:r>
        <w:separator/>
      </w:r>
    </w:p>
  </w:endnote>
  <w:endnote w:type="continuationSeparator" w:id="1">
    <w:p w:rsidR="00A516D5" w:rsidRDefault="00A516D5" w:rsidP="00AB5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6D5" w:rsidRDefault="00A516D5" w:rsidP="00AB5521">
      <w:r>
        <w:separator/>
      </w:r>
    </w:p>
  </w:footnote>
  <w:footnote w:type="continuationSeparator" w:id="1">
    <w:p w:rsidR="00A516D5" w:rsidRDefault="00A516D5" w:rsidP="00AB55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6D5" w:rsidRDefault="00A516D5">
    <w:pPr>
      <w:pStyle w:val="a4"/>
      <w:jc w:val="center"/>
    </w:pPr>
    <w:fldSimple w:instr=" PAGE   \* MERGEFORMAT ">
      <w:r>
        <w:rPr>
          <w:noProof/>
        </w:rPr>
        <w:t>2</w:t>
      </w:r>
    </w:fldSimple>
  </w:p>
  <w:p w:rsidR="00A516D5" w:rsidRDefault="00A516D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37E41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2ACBE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61699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EE432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CA6A3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F9EFA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BD62E5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9465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4662C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572DF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A56014"/>
    <w:multiLevelType w:val="hybridMultilevel"/>
    <w:tmpl w:val="14DED3F0"/>
    <w:lvl w:ilvl="0" w:tplc="167AAA6A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176770B5"/>
    <w:multiLevelType w:val="hybridMultilevel"/>
    <w:tmpl w:val="5B58BB5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2">
    <w:nsid w:val="1BDE592A"/>
    <w:multiLevelType w:val="hybridMultilevel"/>
    <w:tmpl w:val="02586002"/>
    <w:lvl w:ilvl="0" w:tplc="11181AAE">
      <w:start w:val="1"/>
      <w:numFmt w:val="bullet"/>
      <w:lvlText w:val="-"/>
      <w:lvlJc w:val="left"/>
      <w:pPr>
        <w:tabs>
          <w:tab w:val="num" w:pos="760"/>
        </w:tabs>
        <w:ind w:left="7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13">
    <w:nsid w:val="1CF21EE9"/>
    <w:multiLevelType w:val="hybridMultilevel"/>
    <w:tmpl w:val="0DB2CD90"/>
    <w:lvl w:ilvl="0" w:tplc="55A07774">
      <w:start w:val="3"/>
      <w:numFmt w:val="decimal"/>
      <w:lvlText w:val="%1."/>
      <w:lvlJc w:val="left"/>
      <w:pPr>
        <w:tabs>
          <w:tab w:val="num" w:pos="668"/>
        </w:tabs>
        <w:ind w:left="668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388"/>
        </w:tabs>
        <w:ind w:left="13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08"/>
        </w:tabs>
        <w:ind w:left="21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28"/>
        </w:tabs>
        <w:ind w:left="28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548"/>
        </w:tabs>
        <w:ind w:left="35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268"/>
        </w:tabs>
        <w:ind w:left="42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988"/>
        </w:tabs>
        <w:ind w:left="49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08"/>
        </w:tabs>
        <w:ind w:left="57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28"/>
        </w:tabs>
        <w:ind w:left="6428" w:hanging="180"/>
      </w:pPr>
      <w:rPr>
        <w:rFonts w:cs="Times New Roman"/>
      </w:rPr>
    </w:lvl>
  </w:abstractNum>
  <w:abstractNum w:abstractNumId="14">
    <w:nsid w:val="33B73363"/>
    <w:multiLevelType w:val="hybridMultilevel"/>
    <w:tmpl w:val="C5A0019A"/>
    <w:lvl w:ilvl="0" w:tplc="E6E09EE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>
    <w:nsid w:val="3D9001F7"/>
    <w:multiLevelType w:val="hybridMultilevel"/>
    <w:tmpl w:val="27AAF1B4"/>
    <w:lvl w:ilvl="0" w:tplc="DFCAE1B2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43EA1FAA"/>
    <w:multiLevelType w:val="hybridMultilevel"/>
    <w:tmpl w:val="E75AF5A4"/>
    <w:lvl w:ilvl="0" w:tplc="88AA4BBC">
      <w:start w:val="3"/>
      <w:numFmt w:val="decimal"/>
      <w:lvlText w:val="%1."/>
      <w:lvlJc w:val="left"/>
      <w:pPr>
        <w:tabs>
          <w:tab w:val="num" w:pos="668"/>
        </w:tabs>
        <w:ind w:left="668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388"/>
        </w:tabs>
        <w:ind w:left="13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08"/>
        </w:tabs>
        <w:ind w:left="21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28"/>
        </w:tabs>
        <w:ind w:left="28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548"/>
        </w:tabs>
        <w:ind w:left="35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268"/>
        </w:tabs>
        <w:ind w:left="42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988"/>
        </w:tabs>
        <w:ind w:left="49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08"/>
        </w:tabs>
        <w:ind w:left="57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28"/>
        </w:tabs>
        <w:ind w:left="6428" w:hanging="180"/>
      </w:pPr>
      <w:rPr>
        <w:rFonts w:cs="Times New Roman"/>
      </w:rPr>
    </w:lvl>
  </w:abstractNum>
  <w:abstractNum w:abstractNumId="17">
    <w:nsid w:val="46296739"/>
    <w:multiLevelType w:val="hybridMultilevel"/>
    <w:tmpl w:val="6E78691E"/>
    <w:lvl w:ilvl="0" w:tplc="1664584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50870354"/>
    <w:multiLevelType w:val="hybridMultilevel"/>
    <w:tmpl w:val="7E40BC82"/>
    <w:lvl w:ilvl="0" w:tplc="733C63B4">
      <w:start w:val="3"/>
      <w:numFmt w:val="bullet"/>
      <w:lvlText w:val="-"/>
      <w:lvlJc w:val="left"/>
      <w:pPr>
        <w:tabs>
          <w:tab w:val="num" w:pos="863"/>
        </w:tabs>
        <w:ind w:left="863" w:hanging="555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19">
    <w:nsid w:val="688B59C6"/>
    <w:multiLevelType w:val="hybridMultilevel"/>
    <w:tmpl w:val="0CBABFF6"/>
    <w:lvl w:ilvl="0" w:tplc="488817CA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10"/>
  </w:num>
  <w:num w:numId="13">
    <w:abstractNumId w:val="12"/>
  </w:num>
  <w:num w:numId="14">
    <w:abstractNumId w:val="16"/>
  </w:num>
  <w:num w:numId="15">
    <w:abstractNumId w:val="13"/>
  </w:num>
  <w:num w:numId="16">
    <w:abstractNumId w:val="18"/>
  </w:num>
  <w:num w:numId="17">
    <w:abstractNumId w:val="14"/>
  </w:num>
  <w:num w:numId="18">
    <w:abstractNumId w:val="15"/>
  </w:num>
  <w:num w:numId="19">
    <w:abstractNumId w:val="19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51D1"/>
    <w:rsid w:val="00002A83"/>
    <w:rsid w:val="00003CA7"/>
    <w:rsid w:val="00004755"/>
    <w:rsid w:val="00004984"/>
    <w:rsid w:val="00005886"/>
    <w:rsid w:val="000060B5"/>
    <w:rsid w:val="00006160"/>
    <w:rsid w:val="00007007"/>
    <w:rsid w:val="00007F68"/>
    <w:rsid w:val="000107F2"/>
    <w:rsid w:val="0001315B"/>
    <w:rsid w:val="000135FB"/>
    <w:rsid w:val="000154DC"/>
    <w:rsid w:val="00017A0C"/>
    <w:rsid w:val="00021184"/>
    <w:rsid w:val="00022395"/>
    <w:rsid w:val="00022B8F"/>
    <w:rsid w:val="000234EA"/>
    <w:rsid w:val="000238A5"/>
    <w:rsid w:val="00025CD6"/>
    <w:rsid w:val="00027141"/>
    <w:rsid w:val="000326D9"/>
    <w:rsid w:val="00032F78"/>
    <w:rsid w:val="00033B78"/>
    <w:rsid w:val="00035F57"/>
    <w:rsid w:val="00036D94"/>
    <w:rsid w:val="00041575"/>
    <w:rsid w:val="000415FB"/>
    <w:rsid w:val="0004444D"/>
    <w:rsid w:val="00044BB9"/>
    <w:rsid w:val="000460DA"/>
    <w:rsid w:val="000473D8"/>
    <w:rsid w:val="00051D2E"/>
    <w:rsid w:val="00051E33"/>
    <w:rsid w:val="00056159"/>
    <w:rsid w:val="00056CA8"/>
    <w:rsid w:val="0006073A"/>
    <w:rsid w:val="0006223E"/>
    <w:rsid w:val="00064445"/>
    <w:rsid w:val="00066D45"/>
    <w:rsid w:val="000678C9"/>
    <w:rsid w:val="000758B4"/>
    <w:rsid w:val="00080BA5"/>
    <w:rsid w:val="0008141B"/>
    <w:rsid w:val="0008239E"/>
    <w:rsid w:val="00082720"/>
    <w:rsid w:val="00084917"/>
    <w:rsid w:val="000909FA"/>
    <w:rsid w:val="000911A1"/>
    <w:rsid w:val="000928EE"/>
    <w:rsid w:val="0009319A"/>
    <w:rsid w:val="000A1F10"/>
    <w:rsid w:val="000A41A1"/>
    <w:rsid w:val="000A4290"/>
    <w:rsid w:val="000A4A17"/>
    <w:rsid w:val="000A6E0C"/>
    <w:rsid w:val="000A6F62"/>
    <w:rsid w:val="000B046D"/>
    <w:rsid w:val="000B049B"/>
    <w:rsid w:val="000B0EAB"/>
    <w:rsid w:val="000B1860"/>
    <w:rsid w:val="000B2D3E"/>
    <w:rsid w:val="000B3034"/>
    <w:rsid w:val="000B4295"/>
    <w:rsid w:val="000B6423"/>
    <w:rsid w:val="000B6586"/>
    <w:rsid w:val="000C1A51"/>
    <w:rsid w:val="000C7EAF"/>
    <w:rsid w:val="000D1E45"/>
    <w:rsid w:val="000D23F5"/>
    <w:rsid w:val="000D251A"/>
    <w:rsid w:val="000D2AE2"/>
    <w:rsid w:val="000E1B6F"/>
    <w:rsid w:val="000E2A31"/>
    <w:rsid w:val="000E4083"/>
    <w:rsid w:val="000E47CD"/>
    <w:rsid w:val="000E6612"/>
    <w:rsid w:val="000E6B6A"/>
    <w:rsid w:val="000E6FA1"/>
    <w:rsid w:val="000F0156"/>
    <w:rsid w:val="000F06D4"/>
    <w:rsid w:val="000F1296"/>
    <w:rsid w:val="000F3107"/>
    <w:rsid w:val="000F51C8"/>
    <w:rsid w:val="000F7323"/>
    <w:rsid w:val="000F772C"/>
    <w:rsid w:val="00101318"/>
    <w:rsid w:val="00101C29"/>
    <w:rsid w:val="00110E18"/>
    <w:rsid w:val="00110FA8"/>
    <w:rsid w:val="0011723A"/>
    <w:rsid w:val="001221FA"/>
    <w:rsid w:val="001229AF"/>
    <w:rsid w:val="00125EAC"/>
    <w:rsid w:val="00126F5A"/>
    <w:rsid w:val="00127F9C"/>
    <w:rsid w:val="00130FE1"/>
    <w:rsid w:val="0013259A"/>
    <w:rsid w:val="00135A69"/>
    <w:rsid w:val="00135B7D"/>
    <w:rsid w:val="00136BDB"/>
    <w:rsid w:val="0013701B"/>
    <w:rsid w:val="001375EA"/>
    <w:rsid w:val="001404E5"/>
    <w:rsid w:val="00142881"/>
    <w:rsid w:val="00163153"/>
    <w:rsid w:val="0016393E"/>
    <w:rsid w:val="001666BC"/>
    <w:rsid w:val="00166E67"/>
    <w:rsid w:val="00167493"/>
    <w:rsid w:val="00167FE6"/>
    <w:rsid w:val="001709F9"/>
    <w:rsid w:val="00170C91"/>
    <w:rsid w:val="00173EF4"/>
    <w:rsid w:val="00174861"/>
    <w:rsid w:val="001757BD"/>
    <w:rsid w:val="00176DFE"/>
    <w:rsid w:val="001773FC"/>
    <w:rsid w:val="00177AAC"/>
    <w:rsid w:val="001811B6"/>
    <w:rsid w:val="00181CEC"/>
    <w:rsid w:val="0018550E"/>
    <w:rsid w:val="00186E8E"/>
    <w:rsid w:val="001904BE"/>
    <w:rsid w:val="0019066E"/>
    <w:rsid w:val="001939E4"/>
    <w:rsid w:val="00197233"/>
    <w:rsid w:val="001A0254"/>
    <w:rsid w:val="001A3D7B"/>
    <w:rsid w:val="001A41B3"/>
    <w:rsid w:val="001A632C"/>
    <w:rsid w:val="001B0FC9"/>
    <w:rsid w:val="001B23D4"/>
    <w:rsid w:val="001B2635"/>
    <w:rsid w:val="001B7B56"/>
    <w:rsid w:val="001B7FCE"/>
    <w:rsid w:val="001C1214"/>
    <w:rsid w:val="001C2320"/>
    <w:rsid w:val="001C48D8"/>
    <w:rsid w:val="001C4B04"/>
    <w:rsid w:val="001C4F6A"/>
    <w:rsid w:val="001C5E8D"/>
    <w:rsid w:val="001C61B6"/>
    <w:rsid w:val="001C6308"/>
    <w:rsid w:val="001C78E6"/>
    <w:rsid w:val="001C7FD4"/>
    <w:rsid w:val="001D20F9"/>
    <w:rsid w:val="001D2F6B"/>
    <w:rsid w:val="001D42DD"/>
    <w:rsid w:val="001D4850"/>
    <w:rsid w:val="001D516D"/>
    <w:rsid w:val="001D6151"/>
    <w:rsid w:val="001D7802"/>
    <w:rsid w:val="001D7CF7"/>
    <w:rsid w:val="001D7F04"/>
    <w:rsid w:val="001E1711"/>
    <w:rsid w:val="001E4B62"/>
    <w:rsid w:val="001F0C01"/>
    <w:rsid w:val="001F221F"/>
    <w:rsid w:val="001F542F"/>
    <w:rsid w:val="00202450"/>
    <w:rsid w:val="0020453C"/>
    <w:rsid w:val="0020643B"/>
    <w:rsid w:val="00206D82"/>
    <w:rsid w:val="002072C7"/>
    <w:rsid w:val="0021098A"/>
    <w:rsid w:val="00210B93"/>
    <w:rsid w:val="00213176"/>
    <w:rsid w:val="00214543"/>
    <w:rsid w:val="0021663F"/>
    <w:rsid w:val="00217378"/>
    <w:rsid w:val="00224314"/>
    <w:rsid w:val="00225814"/>
    <w:rsid w:val="0023037F"/>
    <w:rsid w:val="00233D35"/>
    <w:rsid w:val="00234541"/>
    <w:rsid w:val="00234935"/>
    <w:rsid w:val="002355B5"/>
    <w:rsid w:val="00242130"/>
    <w:rsid w:val="002430C5"/>
    <w:rsid w:val="0024535B"/>
    <w:rsid w:val="00245BA5"/>
    <w:rsid w:val="0024663C"/>
    <w:rsid w:val="002510CA"/>
    <w:rsid w:val="0025121F"/>
    <w:rsid w:val="00253FD0"/>
    <w:rsid w:val="00254E58"/>
    <w:rsid w:val="00261FC3"/>
    <w:rsid w:val="00264489"/>
    <w:rsid w:val="0026640E"/>
    <w:rsid w:val="00272AB4"/>
    <w:rsid w:val="00274027"/>
    <w:rsid w:val="0027492D"/>
    <w:rsid w:val="00276128"/>
    <w:rsid w:val="002766B7"/>
    <w:rsid w:val="00276B7F"/>
    <w:rsid w:val="00280FD0"/>
    <w:rsid w:val="00281EF8"/>
    <w:rsid w:val="002856D7"/>
    <w:rsid w:val="002876FF"/>
    <w:rsid w:val="002908EB"/>
    <w:rsid w:val="00290F86"/>
    <w:rsid w:val="00291C49"/>
    <w:rsid w:val="00295881"/>
    <w:rsid w:val="00296BB0"/>
    <w:rsid w:val="002A0C8C"/>
    <w:rsid w:val="002A231A"/>
    <w:rsid w:val="002A4174"/>
    <w:rsid w:val="002A44AD"/>
    <w:rsid w:val="002A6657"/>
    <w:rsid w:val="002A7A71"/>
    <w:rsid w:val="002B2D64"/>
    <w:rsid w:val="002B2EDB"/>
    <w:rsid w:val="002B6252"/>
    <w:rsid w:val="002C5D6E"/>
    <w:rsid w:val="002C6401"/>
    <w:rsid w:val="002C6F8A"/>
    <w:rsid w:val="002D1098"/>
    <w:rsid w:val="002D11BC"/>
    <w:rsid w:val="002D257D"/>
    <w:rsid w:val="002D45E0"/>
    <w:rsid w:val="002D5D78"/>
    <w:rsid w:val="002D6404"/>
    <w:rsid w:val="002D7BB2"/>
    <w:rsid w:val="002D7D47"/>
    <w:rsid w:val="002E0B85"/>
    <w:rsid w:val="002E6AF2"/>
    <w:rsid w:val="002E742A"/>
    <w:rsid w:val="002F0E99"/>
    <w:rsid w:val="002F1199"/>
    <w:rsid w:val="00300C7D"/>
    <w:rsid w:val="003020CB"/>
    <w:rsid w:val="00302A42"/>
    <w:rsid w:val="00302CBA"/>
    <w:rsid w:val="003036E5"/>
    <w:rsid w:val="00303F82"/>
    <w:rsid w:val="00304127"/>
    <w:rsid w:val="00304AEF"/>
    <w:rsid w:val="003066E7"/>
    <w:rsid w:val="00307567"/>
    <w:rsid w:val="00307894"/>
    <w:rsid w:val="003135C9"/>
    <w:rsid w:val="003148E0"/>
    <w:rsid w:val="003165AA"/>
    <w:rsid w:val="00325F5A"/>
    <w:rsid w:val="00326FFE"/>
    <w:rsid w:val="00334EBB"/>
    <w:rsid w:val="00335454"/>
    <w:rsid w:val="003363A3"/>
    <w:rsid w:val="00336A56"/>
    <w:rsid w:val="003407C8"/>
    <w:rsid w:val="00343AA3"/>
    <w:rsid w:val="00346854"/>
    <w:rsid w:val="00351020"/>
    <w:rsid w:val="0035108B"/>
    <w:rsid w:val="00353355"/>
    <w:rsid w:val="00355401"/>
    <w:rsid w:val="003567D4"/>
    <w:rsid w:val="003577DC"/>
    <w:rsid w:val="00363A5A"/>
    <w:rsid w:val="00364800"/>
    <w:rsid w:val="003739FC"/>
    <w:rsid w:val="003753DE"/>
    <w:rsid w:val="00376EAC"/>
    <w:rsid w:val="0038154A"/>
    <w:rsid w:val="00382092"/>
    <w:rsid w:val="00382885"/>
    <w:rsid w:val="00383A5C"/>
    <w:rsid w:val="0038541F"/>
    <w:rsid w:val="003855E2"/>
    <w:rsid w:val="00391D21"/>
    <w:rsid w:val="00393AA5"/>
    <w:rsid w:val="003A0008"/>
    <w:rsid w:val="003A04C0"/>
    <w:rsid w:val="003A15FD"/>
    <w:rsid w:val="003A430E"/>
    <w:rsid w:val="003B5F7D"/>
    <w:rsid w:val="003B6737"/>
    <w:rsid w:val="003B7337"/>
    <w:rsid w:val="003B7E0A"/>
    <w:rsid w:val="003C0BE1"/>
    <w:rsid w:val="003C3888"/>
    <w:rsid w:val="003C76D6"/>
    <w:rsid w:val="003D3F29"/>
    <w:rsid w:val="003D6F94"/>
    <w:rsid w:val="003E0544"/>
    <w:rsid w:val="003E2313"/>
    <w:rsid w:val="003E29D5"/>
    <w:rsid w:val="003E36D8"/>
    <w:rsid w:val="003E3782"/>
    <w:rsid w:val="003E55D1"/>
    <w:rsid w:val="003E5B16"/>
    <w:rsid w:val="003E6D84"/>
    <w:rsid w:val="003F15FC"/>
    <w:rsid w:val="003F21F5"/>
    <w:rsid w:val="003F26D0"/>
    <w:rsid w:val="003F64EC"/>
    <w:rsid w:val="004014D9"/>
    <w:rsid w:val="00402AE2"/>
    <w:rsid w:val="004067DC"/>
    <w:rsid w:val="00411E2A"/>
    <w:rsid w:val="004134C9"/>
    <w:rsid w:val="0041369B"/>
    <w:rsid w:val="00417F3A"/>
    <w:rsid w:val="0042184C"/>
    <w:rsid w:val="00422253"/>
    <w:rsid w:val="004261BC"/>
    <w:rsid w:val="004315EA"/>
    <w:rsid w:val="00431FAA"/>
    <w:rsid w:val="004335A8"/>
    <w:rsid w:val="00433A6E"/>
    <w:rsid w:val="004421AB"/>
    <w:rsid w:val="00443DF3"/>
    <w:rsid w:val="00447E81"/>
    <w:rsid w:val="0045002E"/>
    <w:rsid w:val="0045019D"/>
    <w:rsid w:val="00451C44"/>
    <w:rsid w:val="00452225"/>
    <w:rsid w:val="004522FD"/>
    <w:rsid w:val="00453A8E"/>
    <w:rsid w:val="0045736E"/>
    <w:rsid w:val="00461DD7"/>
    <w:rsid w:val="00462ABE"/>
    <w:rsid w:val="004636AD"/>
    <w:rsid w:val="004653FF"/>
    <w:rsid w:val="00465CC4"/>
    <w:rsid w:val="0047171A"/>
    <w:rsid w:val="0047257D"/>
    <w:rsid w:val="004728DF"/>
    <w:rsid w:val="00476815"/>
    <w:rsid w:val="00481523"/>
    <w:rsid w:val="00490F2A"/>
    <w:rsid w:val="00492B2F"/>
    <w:rsid w:val="004A3943"/>
    <w:rsid w:val="004B3BF0"/>
    <w:rsid w:val="004B41F3"/>
    <w:rsid w:val="004B708B"/>
    <w:rsid w:val="004B79B3"/>
    <w:rsid w:val="004C092B"/>
    <w:rsid w:val="004C430B"/>
    <w:rsid w:val="004D163A"/>
    <w:rsid w:val="004D4084"/>
    <w:rsid w:val="004D56B7"/>
    <w:rsid w:val="004E1771"/>
    <w:rsid w:val="004E23FD"/>
    <w:rsid w:val="004E3342"/>
    <w:rsid w:val="004E4FB0"/>
    <w:rsid w:val="004F4436"/>
    <w:rsid w:val="004F46BD"/>
    <w:rsid w:val="004F78D6"/>
    <w:rsid w:val="004F79F2"/>
    <w:rsid w:val="004F7AA5"/>
    <w:rsid w:val="00500FBF"/>
    <w:rsid w:val="00504BB2"/>
    <w:rsid w:val="0051002D"/>
    <w:rsid w:val="00510A7D"/>
    <w:rsid w:val="00514B59"/>
    <w:rsid w:val="00515634"/>
    <w:rsid w:val="00515997"/>
    <w:rsid w:val="00516D4C"/>
    <w:rsid w:val="0052125B"/>
    <w:rsid w:val="00522C14"/>
    <w:rsid w:val="00522E6F"/>
    <w:rsid w:val="00525C89"/>
    <w:rsid w:val="00527627"/>
    <w:rsid w:val="00532597"/>
    <w:rsid w:val="00535C40"/>
    <w:rsid w:val="00536527"/>
    <w:rsid w:val="00537315"/>
    <w:rsid w:val="00537E9B"/>
    <w:rsid w:val="00544025"/>
    <w:rsid w:val="005451D1"/>
    <w:rsid w:val="005460E3"/>
    <w:rsid w:val="00550F3C"/>
    <w:rsid w:val="00551CFA"/>
    <w:rsid w:val="00551F15"/>
    <w:rsid w:val="005525D5"/>
    <w:rsid w:val="00552C3A"/>
    <w:rsid w:val="00560749"/>
    <w:rsid w:val="00564EF9"/>
    <w:rsid w:val="0056556F"/>
    <w:rsid w:val="005661E4"/>
    <w:rsid w:val="005667F4"/>
    <w:rsid w:val="00570555"/>
    <w:rsid w:val="00572795"/>
    <w:rsid w:val="005740C8"/>
    <w:rsid w:val="00574328"/>
    <w:rsid w:val="00574EAF"/>
    <w:rsid w:val="00576F3B"/>
    <w:rsid w:val="0058308F"/>
    <w:rsid w:val="005831C6"/>
    <w:rsid w:val="00583D81"/>
    <w:rsid w:val="005853F2"/>
    <w:rsid w:val="00592674"/>
    <w:rsid w:val="005A3691"/>
    <w:rsid w:val="005A3B0F"/>
    <w:rsid w:val="005A516C"/>
    <w:rsid w:val="005A5BB5"/>
    <w:rsid w:val="005A5E0F"/>
    <w:rsid w:val="005A6A19"/>
    <w:rsid w:val="005B0D44"/>
    <w:rsid w:val="005B2E1D"/>
    <w:rsid w:val="005B69DE"/>
    <w:rsid w:val="005B6B15"/>
    <w:rsid w:val="005B78A0"/>
    <w:rsid w:val="005D0428"/>
    <w:rsid w:val="005D324A"/>
    <w:rsid w:val="005E096C"/>
    <w:rsid w:val="005E260E"/>
    <w:rsid w:val="005E3D61"/>
    <w:rsid w:val="005E4C02"/>
    <w:rsid w:val="005F389A"/>
    <w:rsid w:val="005F4A9C"/>
    <w:rsid w:val="00602825"/>
    <w:rsid w:val="0060297D"/>
    <w:rsid w:val="006031C6"/>
    <w:rsid w:val="00605F35"/>
    <w:rsid w:val="006069B4"/>
    <w:rsid w:val="006072F9"/>
    <w:rsid w:val="006106FC"/>
    <w:rsid w:val="00615FB7"/>
    <w:rsid w:val="006171FD"/>
    <w:rsid w:val="00620291"/>
    <w:rsid w:val="0062514A"/>
    <w:rsid w:val="00626BBD"/>
    <w:rsid w:val="00627497"/>
    <w:rsid w:val="00631251"/>
    <w:rsid w:val="0063146D"/>
    <w:rsid w:val="0063306D"/>
    <w:rsid w:val="006352DC"/>
    <w:rsid w:val="0063532E"/>
    <w:rsid w:val="00637BA3"/>
    <w:rsid w:val="00643113"/>
    <w:rsid w:val="00646125"/>
    <w:rsid w:val="00650FFA"/>
    <w:rsid w:val="00653737"/>
    <w:rsid w:val="0065583C"/>
    <w:rsid w:val="0066075D"/>
    <w:rsid w:val="00661FA8"/>
    <w:rsid w:val="00663295"/>
    <w:rsid w:val="00667AFB"/>
    <w:rsid w:val="006723D7"/>
    <w:rsid w:val="0067276F"/>
    <w:rsid w:val="006737D7"/>
    <w:rsid w:val="00676D12"/>
    <w:rsid w:val="0067722B"/>
    <w:rsid w:val="006779DF"/>
    <w:rsid w:val="006824A7"/>
    <w:rsid w:val="00682E10"/>
    <w:rsid w:val="0068537C"/>
    <w:rsid w:val="00692911"/>
    <w:rsid w:val="006946AE"/>
    <w:rsid w:val="00696AEE"/>
    <w:rsid w:val="00697891"/>
    <w:rsid w:val="006A4D73"/>
    <w:rsid w:val="006A4D8D"/>
    <w:rsid w:val="006A54F7"/>
    <w:rsid w:val="006B1E6B"/>
    <w:rsid w:val="006B3ACB"/>
    <w:rsid w:val="006B6BF5"/>
    <w:rsid w:val="006D008E"/>
    <w:rsid w:val="006D22A7"/>
    <w:rsid w:val="006D40C4"/>
    <w:rsid w:val="006D7C5C"/>
    <w:rsid w:val="006D7F06"/>
    <w:rsid w:val="006D7F62"/>
    <w:rsid w:val="006E2163"/>
    <w:rsid w:val="006E484A"/>
    <w:rsid w:val="006F02F3"/>
    <w:rsid w:val="006F21FD"/>
    <w:rsid w:val="006F24CC"/>
    <w:rsid w:val="006F7560"/>
    <w:rsid w:val="00707A67"/>
    <w:rsid w:val="00716868"/>
    <w:rsid w:val="00716A93"/>
    <w:rsid w:val="00720017"/>
    <w:rsid w:val="007215D8"/>
    <w:rsid w:val="00722607"/>
    <w:rsid w:val="00723C5F"/>
    <w:rsid w:val="007327A7"/>
    <w:rsid w:val="00733172"/>
    <w:rsid w:val="00734481"/>
    <w:rsid w:val="00736DBD"/>
    <w:rsid w:val="007409FB"/>
    <w:rsid w:val="0074499B"/>
    <w:rsid w:val="00751437"/>
    <w:rsid w:val="00751EB2"/>
    <w:rsid w:val="00753BA4"/>
    <w:rsid w:val="00761C78"/>
    <w:rsid w:val="00764852"/>
    <w:rsid w:val="00770114"/>
    <w:rsid w:val="0077070E"/>
    <w:rsid w:val="00774D98"/>
    <w:rsid w:val="00774FE3"/>
    <w:rsid w:val="0078030D"/>
    <w:rsid w:val="007839E7"/>
    <w:rsid w:val="007854D3"/>
    <w:rsid w:val="00787DD1"/>
    <w:rsid w:val="0079622D"/>
    <w:rsid w:val="00796DF1"/>
    <w:rsid w:val="0079723D"/>
    <w:rsid w:val="007A32CE"/>
    <w:rsid w:val="007A5AD9"/>
    <w:rsid w:val="007A76AE"/>
    <w:rsid w:val="007B0E4E"/>
    <w:rsid w:val="007B71B8"/>
    <w:rsid w:val="007C2BC7"/>
    <w:rsid w:val="007C3241"/>
    <w:rsid w:val="007C49BF"/>
    <w:rsid w:val="007C7A48"/>
    <w:rsid w:val="007D347C"/>
    <w:rsid w:val="007E38DA"/>
    <w:rsid w:val="007E39C3"/>
    <w:rsid w:val="007E6CE3"/>
    <w:rsid w:val="007E7407"/>
    <w:rsid w:val="007F3AD0"/>
    <w:rsid w:val="007F40CE"/>
    <w:rsid w:val="00800E25"/>
    <w:rsid w:val="00806067"/>
    <w:rsid w:val="00816063"/>
    <w:rsid w:val="00816AA0"/>
    <w:rsid w:val="00817AFF"/>
    <w:rsid w:val="00822BCC"/>
    <w:rsid w:val="008243C1"/>
    <w:rsid w:val="00826B64"/>
    <w:rsid w:val="00827173"/>
    <w:rsid w:val="00831100"/>
    <w:rsid w:val="00831206"/>
    <w:rsid w:val="008320F0"/>
    <w:rsid w:val="008328A1"/>
    <w:rsid w:val="00834B38"/>
    <w:rsid w:val="00834C8D"/>
    <w:rsid w:val="008361C0"/>
    <w:rsid w:val="00836A9E"/>
    <w:rsid w:val="00842098"/>
    <w:rsid w:val="00842E2F"/>
    <w:rsid w:val="00842E59"/>
    <w:rsid w:val="00846B0B"/>
    <w:rsid w:val="00846F6A"/>
    <w:rsid w:val="00852490"/>
    <w:rsid w:val="008533B0"/>
    <w:rsid w:val="008534A6"/>
    <w:rsid w:val="008603BC"/>
    <w:rsid w:val="00862A4A"/>
    <w:rsid w:val="008664C7"/>
    <w:rsid w:val="00867A1B"/>
    <w:rsid w:val="008715CA"/>
    <w:rsid w:val="008727A7"/>
    <w:rsid w:val="00872A0A"/>
    <w:rsid w:val="00874AA6"/>
    <w:rsid w:val="0087686F"/>
    <w:rsid w:val="00877210"/>
    <w:rsid w:val="00880C5B"/>
    <w:rsid w:val="0088165F"/>
    <w:rsid w:val="008852AF"/>
    <w:rsid w:val="00891333"/>
    <w:rsid w:val="00893DC7"/>
    <w:rsid w:val="0089491F"/>
    <w:rsid w:val="0089615E"/>
    <w:rsid w:val="008A02A2"/>
    <w:rsid w:val="008A05EA"/>
    <w:rsid w:val="008A0A1A"/>
    <w:rsid w:val="008A1672"/>
    <w:rsid w:val="008A285A"/>
    <w:rsid w:val="008A3CBB"/>
    <w:rsid w:val="008A6626"/>
    <w:rsid w:val="008A6821"/>
    <w:rsid w:val="008B0AD6"/>
    <w:rsid w:val="008B111F"/>
    <w:rsid w:val="008B115D"/>
    <w:rsid w:val="008B1C97"/>
    <w:rsid w:val="008B3F58"/>
    <w:rsid w:val="008B50E0"/>
    <w:rsid w:val="008B6385"/>
    <w:rsid w:val="008B6656"/>
    <w:rsid w:val="008C0BFE"/>
    <w:rsid w:val="008C1EA4"/>
    <w:rsid w:val="008C3A9C"/>
    <w:rsid w:val="008C3ADA"/>
    <w:rsid w:val="008C5247"/>
    <w:rsid w:val="008C73BC"/>
    <w:rsid w:val="008D20C6"/>
    <w:rsid w:val="008D6835"/>
    <w:rsid w:val="008D762F"/>
    <w:rsid w:val="008E3873"/>
    <w:rsid w:val="008E4ABC"/>
    <w:rsid w:val="008E579E"/>
    <w:rsid w:val="008E5D68"/>
    <w:rsid w:val="008F01DB"/>
    <w:rsid w:val="008F0F7A"/>
    <w:rsid w:val="008F2300"/>
    <w:rsid w:val="008F6C66"/>
    <w:rsid w:val="00900427"/>
    <w:rsid w:val="0090149F"/>
    <w:rsid w:val="00901525"/>
    <w:rsid w:val="00902ED3"/>
    <w:rsid w:val="00910FEE"/>
    <w:rsid w:val="009117F3"/>
    <w:rsid w:val="0091483F"/>
    <w:rsid w:val="00916011"/>
    <w:rsid w:val="0091761D"/>
    <w:rsid w:val="00925682"/>
    <w:rsid w:val="009277D8"/>
    <w:rsid w:val="00930C7F"/>
    <w:rsid w:val="009313D3"/>
    <w:rsid w:val="00934F0A"/>
    <w:rsid w:val="0093624D"/>
    <w:rsid w:val="00936620"/>
    <w:rsid w:val="00936683"/>
    <w:rsid w:val="00937DB9"/>
    <w:rsid w:val="00941BAB"/>
    <w:rsid w:val="00943F64"/>
    <w:rsid w:val="00947178"/>
    <w:rsid w:val="009475D5"/>
    <w:rsid w:val="00950024"/>
    <w:rsid w:val="0095187A"/>
    <w:rsid w:val="009535A9"/>
    <w:rsid w:val="009572F8"/>
    <w:rsid w:val="00961A7A"/>
    <w:rsid w:val="009622C7"/>
    <w:rsid w:val="00963846"/>
    <w:rsid w:val="009676BE"/>
    <w:rsid w:val="009678C6"/>
    <w:rsid w:val="00967EE7"/>
    <w:rsid w:val="0097129C"/>
    <w:rsid w:val="0097404C"/>
    <w:rsid w:val="009752A4"/>
    <w:rsid w:val="009826DE"/>
    <w:rsid w:val="009829EB"/>
    <w:rsid w:val="0098559D"/>
    <w:rsid w:val="00985C30"/>
    <w:rsid w:val="00987395"/>
    <w:rsid w:val="0099098E"/>
    <w:rsid w:val="00993A9B"/>
    <w:rsid w:val="00995A93"/>
    <w:rsid w:val="009A23E4"/>
    <w:rsid w:val="009A3C3D"/>
    <w:rsid w:val="009A4660"/>
    <w:rsid w:val="009A5390"/>
    <w:rsid w:val="009B10E4"/>
    <w:rsid w:val="009B3711"/>
    <w:rsid w:val="009B5222"/>
    <w:rsid w:val="009B5ECB"/>
    <w:rsid w:val="009B68B3"/>
    <w:rsid w:val="009C6E8C"/>
    <w:rsid w:val="009C74EA"/>
    <w:rsid w:val="009C7C96"/>
    <w:rsid w:val="009D0A4C"/>
    <w:rsid w:val="009D20CF"/>
    <w:rsid w:val="009D4EF9"/>
    <w:rsid w:val="009D5194"/>
    <w:rsid w:val="009D6961"/>
    <w:rsid w:val="009E41F5"/>
    <w:rsid w:val="009E441D"/>
    <w:rsid w:val="009E474B"/>
    <w:rsid w:val="009E4A38"/>
    <w:rsid w:val="009E5697"/>
    <w:rsid w:val="009F157A"/>
    <w:rsid w:val="009F375F"/>
    <w:rsid w:val="00A0029C"/>
    <w:rsid w:val="00A00DFD"/>
    <w:rsid w:val="00A00FFB"/>
    <w:rsid w:val="00A01BEA"/>
    <w:rsid w:val="00A0241A"/>
    <w:rsid w:val="00A02ECD"/>
    <w:rsid w:val="00A04462"/>
    <w:rsid w:val="00A05E5C"/>
    <w:rsid w:val="00A10BAB"/>
    <w:rsid w:val="00A11B6C"/>
    <w:rsid w:val="00A13878"/>
    <w:rsid w:val="00A14523"/>
    <w:rsid w:val="00A20A54"/>
    <w:rsid w:val="00A20F86"/>
    <w:rsid w:val="00A21378"/>
    <w:rsid w:val="00A242A0"/>
    <w:rsid w:val="00A27D97"/>
    <w:rsid w:val="00A3040F"/>
    <w:rsid w:val="00A30AFE"/>
    <w:rsid w:val="00A33CB9"/>
    <w:rsid w:val="00A35795"/>
    <w:rsid w:val="00A36F4E"/>
    <w:rsid w:val="00A4147F"/>
    <w:rsid w:val="00A42CBC"/>
    <w:rsid w:val="00A44A01"/>
    <w:rsid w:val="00A47CA8"/>
    <w:rsid w:val="00A516D5"/>
    <w:rsid w:val="00A535B7"/>
    <w:rsid w:val="00A607F9"/>
    <w:rsid w:val="00A61055"/>
    <w:rsid w:val="00A62A3B"/>
    <w:rsid w:val="00A6512C"/>
    <w:rsid w:val="00A658D0"/>
    <w:rsid w:val="00A70506"/>
    <w:rsid w:val="00A71EA6"/>
    <w:rsid w:val="00A72033"/>
    <w:rsid w:val="00A72D06"/>
    <w:rsid w:val="00A74176"/>
    <w:rsid w:val="00A76BA2"/>
    <w:rsid w:val="00A90198"/>
    <w:rsid w:val="00A909BE"/>
    <w:rsid w:val="00A975AD"/>
    <w:rsid w:val="00AA5CC9"/>
    <w:rsid w:val="00AA5DFF"/>
    <w:rsid w:val="00AA6310"/>
    <w:rsid w:val="00AA7B65"/>
    <w:rsid w:val="00AB202A"/>
    <w:rsid w:val="00AB29F5"/>
    <w:rsid w:val="00AB4B00"/>
    <w:rsid w:val="00AB5233"/>
    <w:rsid w:val="00AB5521"/>
    <w:rsid w:val="00AB6B59"/>
    <w:rsid w:val="00AC1E2C"/>
    <w:rsid w:val="00AC6E85"/>
    <w:rsid w:val="00AD17E7"/>
    <w:rsid w:val="00AD24EE"/>
    <w:rsid w:val="00AD3A6D"/>
    <w:rsid w:val="00AD3D9B"/>
    <w:rsid w:val="00AD5106"/>
    <w:rsid w:val="00AE6576"/>
    <w:rsid w:val="00AF2B57"/>
    <w:rsid w:val="00AF3890"/>
    <w:rsid w:val="00AF4D09"/>
    <w:rsid w:val="00AF6D0C"/>
    <w:rsid w:val="00AF6EA2"/>
    <w:rsid w:val="00AF7317"/>
    <w:rsid w:val="00B03301"/>
    <w:rsid w:val="00B03814"/>
    <w:rsid w:val="00B05E95"/>
    <w:rsid w:val="00B07E7D"/>
    <w:rsid w:val="00B117C5"/>
    <w:rsid w:val="00B163A8"/>
    <w:rsid w:val="00B16802"/>
    <w:rsid w:val="00B170E9"/>
    <w:rsid w:val="00B20396"/>
    <w:rsid w:val="00B20823"/>
    <w:rsid w:val="00B2505F"/>
    <w:rsid w:val="00B251C4"/>
    <w:rsid w:val="00B317DA"/>
    <w:rsid w:val="00B31A63"/>
    <w:rsid w:val="00B32D09"/>
    <w:rsid w:val="00B43865"/>
    <w:rsid w:val="00B441B4"/>
    <w:rsid w:val="00B47FB3"/>
    <w:rsid w:val="00B53D90"/>
    <w:rsid w:val="00B61638"/>
    <w:rsid w:val="00B618E2"/>
    <w:rsid w:val="00B61B5F"/>
    <w:rsid w:val="00B61FC7"/>
    <w:rsid w:val="00B62B8A"/>
    <w:rsid w:val="00B63C68"/>
    <w:rsid w:val="00B737A3"/>
    <w:rsid w:val="00B743C4"/>
    <w:rsid w:val="00B74C31"/>
    <w:rsid w:val="00B74D8E"/>
    <w:rsid w:val="00B74EE1"/>
    <w:rsid w:val="00B75D20"/>
    <w:rsid w:val="00B815EE"/>
    <w:rsid w:val="00B81CB8"/>
    <w:rsid w:val="00B8444B"/>
    <w:rsid w:val="00B85831"/>
    <w:rsid w:val="00B91F2C"/>
    <w:rsid w:val="00B95F8E"/>
    <w:rsid w:val="00B9680F"/>
    <w:rsid w:val="00BA36E4"/>
    <w:rsid w:val="00BA3E4F"/>
    <w:rsid w:val="00BA42B3"/>
    <w:rsid w:val="00BA54D2"/>
    <w:rsid w:val="00BB0C78"/>
    <w:rsid w:val="00BB1DE7"/>
    <w:rsid w:val="00BB2E4F"/>
    <w:rsid w:val="00BB4E9A"/>
    <w:rsid w:val="00BB5B98"/>
    <w:rsid w:val="00BB64E1"/>
    <w:rsid w:val="00BC177B"/>
    <w:rsid w:val="00BC214C"/>
    <w:rsid w:val="00BC22D3"/>
    <w:rsid w:val="00BC239A"/>
    <w:rsid w:val="00BC7C90"/>
    <w:rsid w:val="00BD0BD9"/>
    <w:rsid w:val="00BD1ACD"/>
    <w:rsid w:val="00BD3FD5"/>
    <w:rsid w:val="00BE15AA"/>
    <w:rsid w:val="00BE2C66"/>
    <w:rsid w:val="00BF2938"/>
    <w:rsid w:val="00BF44C5"/>
    <w:rsid w:val="00BF4DB2"/>
    <w:rsid w:val="00BF4EB0"/>
    <w:rsid w:val="00BF65F4"/>
    <w:rsid w:val="00C02626"/>
    <w:rsid w:val="00C04E58"/>
    <w:rsid w:val="00C05016"/>
    <w:rsid w:val="00C05FA8"/>
    <w:rsid w:val="00C06065"/>
    <w:rsid w:val="00C11CA3"/>
    <w:rsid w:val="00C1225F"/>
    <w:rsid w:val="00C15292"/>
    <w:rsid w:val="00C15889"/>
    <w:rsid w:val="00C159F4"/>
    <w:rsid w:val="00C15E29"/>
    <w:rsid w:val="00C17C36"/>
    <w:rsid w:val="00C21758"/>
    <w:rsid w:val="00C26164"/>
    <w:rsid w:val="00C3043B"/>
    <w:rsid w:val="00C3233B"/>
    <w:rsid w:val="00C32DCA"/>
    <w:rsid w:val="00C37097"/>
    <w:rsid w:val="00C41A13"/>
    <w:rsid w:val="00C425F9"/>
    <w:rsid w:val="00C42B92"/>
    <w:rsid w:val="00C460B6"/>
    <w:rsid w:val="00C47380"/>
    <w:rsid w:val="00C508A2"/>
    <w:rsid w:val="00C51BBD"/>
    <w:rsid w:val="00C525D1"/>
    <w:rsid w:val="00C52B93"/>
    <w:rsid w:val="00C558DC"/>
    <w:rsid w:val="00C57EB5"/>
    <w:rsid w:val="00C63CAA"/>
    <w:rsid w:val="00C64E59"/>
    <w:rsid w:val="00C671D9"/>
    <w:rsid w:val="00C70384"/>
    <w:rsid w:val="00C70473"/>
    <w:rsid w:val="00C72108"/>
    <w:rsid w:val="00C72FD4"/>
    <w:rsid w:val="00C77A8B"/>
    <w:rsid w:val="00C77AF2"/>
    <w:rsid w:val="00C77BC7"/>
    <w:rsid w:val="00C807B4"/>
    <w:rsid w:val="00C83CC4"/>
    <w:rsid w:val="00C85629"/>
    <w:rsid w:val="00C85BDE"/>
    <w:rsid w:val="00C86E14"/>
    <w:rsid w:val="00C9472C"/>
    <w:rsid w:val="00C9719E"/>
    <w:rsid w:val="00C97F90"/>
    <w:rsid w:val="00CA0995"/>
    <w:rsid w:val="00CA3874"/>
    <w:rsid w:val="00CA67B1"/>
    <w:rsid w:val="00CB0783"/>
    <w:rsid w:val="00CB14EA"/>
    <w:rsid w:val="00CB1B39"/>
    <w:rsid w:val="00CB1DE5"/>
    <w:rsid w:val="00CB28DB"/>
    <w:rsid w:val="00CB62CB"/>
    <w:rsid w:val="00CB65F5"/>
    <w:rsid w:val="00CC158A"/>
    <w:rsid w:val="00CC6AC6"/>
    <w:rsid w:val="00CD0D3D"/>
    <w:rsid w:val="00CD13C7"/>
    <w:rsid w:val="00CE0546"/>
    <w:rsid w:val="00CE0E57"/>
    <w:rsid w:val="00CE383F"/>
    <w:rsid w:val="00CE5794"/>
    <w:rsid w:val="00CE581A"/>
    <w:rsid w:val="00CE5BE6"/>
    <w:rsid w:val="00CE6856"/>
    <w:rsid w:val="00CE6BA8"/>
    <w:rsid w:val="00CE6F94"/>
    <w:rsid w:val="00CF0227"/>
    <w:rsid w:val="00CF051C"/>
    <w:rsid w:val="00CF30F2"/>
    <w:rsid w:val="00CF3CEC"/>
    <w:rsid w:val="00D045C0"/>
    <w:rsid w:val="00D13892"/>
    <w:rsid w:val="00D156B1"/>
    <w:rsid w:val="00D16D45"/>
    <w:rsid w:val="00D16EE4"/>
    <w:rsid w:val="00D20EC7"/>
    <w:rsid w:val="00D22419"/>
    <w:rsid w:val="00D231F2"/>
    <w:rsid w:val="00D23C78"/>
    <w:rsid w:val="00D24457"/>
    <w:rsid w:val="00D24B76"/>
    <w:rsid w:val="00D27719"/>
    <w:rsid w:val="00D343C5"/>
    <w:rsid w:val="00D35C73"/>
    <w:rsid w:val="00D37CDB"/>
    <w:rsid w:val="00D4023A"/>
    <w:rsid w:val="00D43D7F"/>
    <w:rsid w:val="00D472CF"/>
    <w:rsid w:val="00D50F64"/>
    <w:rsid w:val="00D55DE4"/>
    <w:rsid w:val="00D90C8C"/>
    <w:rsid w:val="00D90F7B"/>
    <w:rsid w:val="00D93450"/>
    <w:rsid w:val="00D944F6"/>
    <w:rsid w:val="00D9528C"/>
    <w:rsid w:val="00D96707"/>
    <w:rsid w:val="00DA3DC6"/>
    <w:rsid w:val="00DA3E7E"/>
    <w:rsid w:val="00DA4D01"/>
    <w:rsid w:val="00DA567E"/>
    <w:rsid w:val="00DA7090"/>
    <w:rsid w:val="00DB134F"/>
    <w:rsid w:val="00DB185A"/>
    <w:rsid w:val="00DB2EA0"/>
    <w:rsid w:val="00DB5BDE"/>
    <w:rsid w:val="00DC5604"/>
    <w:rsid w:val="00DC7107"/>
    <w:rsid w:val="00DD056B"/>
    <w:rsid w:val="00DD1EF6"/>
    <w:rsid w:val="00DD2ECA"/>
    <w:rsid w:val="00DE0F8B"/>
    <w:rsid w:val="00DE4CFF"/>
    <w:rsid w:val="00DF1285"/>
    <w:rsid w:val="00DF2A29"/>
    <w:rsid w:val="00DF364F"/>
    <w:rsid w:val="00DF6852"/>
    <w:rsid w:val="00E008B8"/>
    <w:rsid w:val="00E0096F"/>
    <w:rsid w:val="00E010C9"/>
    <w:rsid w:val="00E04C86"/>
    <w:rsid w:val="00E072E7"/>
    <w:rsid w:val="00E10DF8"/>
    <w:rsid w:val="00E115E1"/>
    <w:rsid w:val="00E13B20"/>
    <w:rsid w:val="00E14F93"/>
    <w:rsid w:val="00E228EB"/>
    <w:rsid w:val="00E22FA4"/>
    <w:rsid w:val="00E23741"/>
    <w:rsid w:val="00E23D2C"/>
    <w:rsid w:val="00E270A1"/>
    <w:rsid w:val="00E276CC"/>
    <w:rsid w:val="00E3059D"/>
    <w:rsid w:val="00E36B76"/>
    <w:rsid w:val="00E40BB8"/>
    <w:rsid w:val="00E44488"/>
    <w:rsid w:val="00E52400"/>
    <w:rsid w:val="00E53D57"/>
    <w:rsid w:val="00E60FB7"/>
    <w:rsid w:val="00E61E2A"/>
    <w:rsid w:val="00E63597"/>
    <w:rsid w:val="00E70FD9"/>
    <w:rsid w:val="00E76007"/>
    <w:rsid w:val="00E81B97"/>
    <w:rsid w:val="00E83437"/>
    <w:rsid w:val="00E843B1"/>
    <w:rsid w:val="00E941B3"/>
    <w:rsid w:val="00E95485"/>
    <w:rsid w:val="00EA4DE1"/>
    <w:rsid w:val="00EA7959"/>
    <w:rsid w:val="00EB0970"/>
    <w:rsid w:val="00EB11AF"/>
    <w:rsid w:val="00EB147E"/>
    <w:rsid w:val="00EB1735"/>
    <w:rsid w:val="00EC079B"/>
    <w:rsid w:val="00EC2168"/>
    <w:rsid w:val="00ED0567"/>
    <w:rsid w:val="00ED2EE2"/>
    <w:rsid w:val="00ED6CC9"/>
    <w:rsid w:val="00ED7938"/>
    <w:rsid w:val="00ED7A0A"/>
    <w:rsid w:val="00EE211C"/>
    <w:rsid w:val="00EE2842"/>
    <w:rsid w:val="00EE29D6"/>
    <w:rsid w:val="00EE2F65"/>
    <w:rsid w:val="00EE475F"/>
    <w:rsid w:val="00EE5A9E"/>
    <w:rsid w:val="00EF0E53"/>
    <w:rsid w:val="00EF1504"/>
    <w:rsid w:val="00EF15A1"/>
    <w:rsid w:val="00EF2582"/>
    <w:rsid w:val="00EF33C4"/>
    <w:rsid w:val="00EF5069"/>
    <w:rsid w:val="00EF572E"/>
    <w:rsid w:val="00EF7D10"/>
    <w:rsid w:val="00F0005F"/>
    <w:rsid w:val="00F020D7"/>
    <w:rsid w:val="00F05E75"/>
    <w:rsid w:val="00F07B0B"/>
    <w:rsid w:val="00F14088"/>
    <w:rsid w:val="00F14E29"/>
    <w:rsid w:val="00F15D1C"/>
    <w:rsid w:val="00F1609F"/>
    <w:rsid w:val="00F20B99"/>
    <w:rsid w:val="00F22A8C"/>
    <w:rsid w:val="00F26601"/>
    <w:rsid w:val="00F2749F"/>
    <w:rsid w:val="00F33067"/>
    <w:rsid w:val="00F34000"/>
    <w:rsid w:val="00F37A4A"/>
    <w:rsid w:val="00F4112D"/>
    <w:rsid w:val="00F42304"/>
    <w:rsid w:val="00F4390E"/>
    <w:rsid w:val="00F506A9"/>
    <w:rsid w:val="00F51095"/>
    <w:rsid w:val="00F527C6"/>
    <w:rsid w:val="00F529A4"/>
    <w:rsid w:val="00F6055A"/>
    <w:rsid w:val="00F62614"/>
    <w:rsid w:val="00F634FA"/>
    <w:rsid w:val="00F66DEB"/>
    <w:rsid w:val="00F7033D"/>
    <w:rsid w:val="00F70765"/>
    <w:rsid w:val="00F71A83"/>
    <w:rsid w:val="00F74532"/>
    <w:rsid w:val="00F746B6"/>
    <w:rsid w:val="00F761F4"/>
    <w:rsid w:val="00F77DEA"/>
    <w:rsid w:val="00F85947"/>
    <w:rsid w:val="00F85BE8"/>
    <w:rsid w:val="00F955FC"/>
    <w:rsid w:val="00FA3118"/>
    <w:rsid w:val="00FA5D6D"/>
    <w:rsid w:val="00FA7E38"/>
    <w:rsid w:val="00FB35FA"/>
    <w:rsid w:val="00FB6868"/>
    <w:rsid w:val="00FC1146"/>
    <w:rsid w:val="00FC528F"/>
    <w:rsid w:val="00FD0B5A"/>
    <w:rsid w:val="00FD2A93"/>
    <w:rsid w:val="00FD2F64"/>
    <w:rsid w:val="00FD5061"/>
    <w:rsid w:val="00FD6F42"/>
    <w:rsid w:val="00FD7315"/>
    <w:rsid w:val="00FE18FF"/>
    <w:rsid w:val="00FE3C13"/>
    <w:rsid w:val="00FF4842"/>
    <w:rsid w:val="00FF5935"/>
    <w:rsid w:val="00FF6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1D1"/>
    <w:rPr>
      <w:rFonts w:ascii="Times New Roman" w:eastAsia="Times New Roman" w:hAnsi="Times New Roman"/>
      <w:lang w:val="uk-UA"/>
    </w:rPr>
  </w:style>
  <w:style w:type="paragraph" w:styleId="3">
    <w:name w:val="heading 3"/>
    <w:basedOn w:val="a"/>
    <w:link w:val="30"/>
    <w:uiPriority w:val="99"/>
    <w:qFormat/>
    <w:locked/>
    <w:rsid w:val="00A36F4E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0B046D"/>
    <w:rPr>
      <w:rFonts w:ascii="Cambria" w:hAnsi="Cambria" w:cs="Times New Roman"/>
      <w:b/>
      <w:bCs/>
      <w:sz w:val="26"/>
      <w:szCs w:val="26"/>
      <w:lang w:val="uk-UA" w:eastAsia="ru-RU"/>
    </w:rPr>
  </w:style>
  <w:style w:type="character" w:styleId="a3">
    <w:name w:val="Hyperlink"/>
    <w:uiPriority w:val="99"/>
    <w:rsid w:val="005451D1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5451D1"/>
    <w:pPr>
      <w:tabs>
        <w:tab w:val="center" w:pos="4153"/>
        <w:tab w:val="right" w:pos="8306"/>
      </w:tabs>
    </w:pPr>
    <w:rPr>
      <w:lang w:val="ru-RU"/>
    </w:rPr>
  </w:style>
  <w:style w:type="character" w:customStyle="1" w:styleId="a5">
    <w:name w:val="Верхний колонтитул Знак"/>
    <w:link w:val="a4"/>
    <w:uiPriority w:val="99"/>
    <w:locked/>
    <w:rsid w:val="005451D1"/>
    <w:rPr>
      <w:rFonts w:ascii="Times New Roman" w:hAnsi="Times New Roman" w:cs="Times New Roman"/>
      <w:sz w:val="20"/>
      <w:szCs w:val="20"/>
      <w:lang w:val="ru-RU" w:eastAsia="ru-RU"/>
    </w:rPr>
  </w:style>
  <w:style w:type="paragraph" w:styleId="a6">
    <w:name w:val="Subtitle"/>
    <w:basedOn w:val="a"/>
    <w:link w:val="a7"/>
    <w:uiPriority w:val="99"/>
    <w:qFormat/>
    <w:rsid w:val="005451D1"/>
    <w:pPr>
      <w:jc w:val="center"/>
    </w:pPr>
    <w:rPr>
      <w:b/>
      <w:sz w:val="32"/>
      <w:lang w:eastAsia="uk-UA"/>
    </w:rPr>
  </w:style>
  <w:style w:type="character" w:customStyle="1" w:styleId="a7">
    <w:name w:val="Подзаголовок Знак"/>
    <w:link w:val="a6"/>
    <w:uiPriority w:val="99"/>
    <w:locked/>
    <w:rsid w:val="005451D1"/>
    <w:rPr>
      <w:rFonts w:ascii="Times New Roman" w:hAnsi="Times New Roman" w:cs="Times New Roman"/>
      <w:b/>
      <w:sz w:val="20"/>
      <w:szCs w:val="20"/>
      <w:lang w:eastAsia="uk-UA"/>
    </w:rPr>
  </w:style>
  <w:style w:type="character" w:styleId="a8">
    <w:name w:val="Strong"/>
    <w:uiPriority w:val="99"/>
    <w:qFormat/>
    <w:rsid w:val="008A3CBB"/>
    <w:rPr>
      <w:rFonts w:cs="Times New Roman"/>
      <w:b/>
      <w:bCs/>
    </w:rPr>
  </w:style>
  <w:style w:type="paragraph" w:styleId="a9">
    <w:name w:val="footer"/>
    <w:basedOn w:val="a"/>
    <w:link w:val="aa"/>
    <w:uiPriority w:val="99"/>
    <w:semiHidden/>
    <w:rsid w:val="00AB552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AB5521"/>
    <w:rPr>
      <w:rFonts w:ascii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CD13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417F3A"/>
    <w:rPr>
      <w:rFonts w:ascii="Courier New" w:hAnsi="Courier New" w:cs="Courier New"/>
      <w:sz w:val="20"/>
      <w:szCs w:val="20"/>
      <w:lang w:val="uk-UA" w:eastAsia="ru-RU"/>
    </w:rPr>
  </w:style>
  <w:style w:type="character" w:customStyle="1" w:styleId="ab">
    <w:name w:val="Основний текст"/>
    <w:uiPriority w:val="99"/>
    <w:rsid w:val="003D6F94"/>
    <w:rPr>
      <w:rFonts w:ascii="Times New Roman" w:hAnsi="Times New Roman" w:cs="Times New Roman"/>
      <w:spacing w:val="0"/>
      <w:sz w:val="26"/>
      <w:szCs w:val="26"/>
      <w:u w:val="single"/>
    </w:rPr>
  </w:style>
  <w:style w:type="character" w:customStyle="1" w:styleId="1">
    <w:name w:val="Заголовок №1_"/>
    <w:uiPriority w:val="99"/>
    <w:rsid w:val="008A6821"/>
    <w:rPr>
      <w:rFonts w:ascii="Times New Roman" w:hAnsi="Times New Roman" w:cs="Times New Roman"/>
      <w:spacing w:val="0"/>
      <w:sz w:val="26"/>
      <w:szCs w:val="26"/>
    </w:rPr>
  </w:style>
  <w:style w:type="character" w:customStyle="1" w:styleId="10">
    <w:name w:val="Заголовок №1"/>
    <w:uiPriority w:val="99"/>
    <w:rsid w:val="008A6821"/>
    <w:rPr>
      <w:rFonts w:ascii="Times New Roman" w:hAnsi="Times New Roman" w:cs="Times New Roman"/>
      <w:spacing w:val="0"/>
      <w:sz w:val="26"/>
      <w:szCs w:val="26"/>
      <w:u w:val="single"/>
    </w:rPr>
  </w:style>
  <w:style w:type="character" w:customStyle="1" w:styleId="ac">
    <w:name w:val="Основний текст_"/>
    <w:link w:val="11"/>
    <w:uiPriority w:val="99"/>
    <w:locked/>
    <w:rsid w:val="00325F5A"/>
    <w:rPr>
      <w:rFonts w:cs="Times New Roman"/>
      <w:sz w:val="26"/>
      <w:szCs w:val="26"/>
      <w:lang w:bidi="ar-SA"/>
    </w:rPr>
  </w:style>
  <w:style w:type="character" w:customStyle="1" w:styleId="313pt2">
    <w:name w:val="Основний текст (3) + 13 pt2"/>
    <w:aliases w:val="Не курсив"/>
    <w:uiPriority w:val="99"/>
    <w:rsid w:val="00325F5A"/>
    <w:rPr>
      <w:rFonts w:ascii="Times New Roman" w:hAnsi="Times New Roman" w:cs="Times New Roman"/>
      <w:i/>
      <w:iCs/>
      <w:spacing w:val="0"/>
      <w:sz w:val="26"/>
      <w:szCs w:val="26"/>
    </w:rPr>
  </w:style>
  <w:style w:type="character" w:customStyle="1" w:styleId="313pt1">
    <w:name w:val="Основний текст (3) + 13 pt1"/>
    <w:aliases w:val="Не курсив1"/>
    <w:uiPriority w:val="99"/>
    <w:rsid w:val="00325F5A"/>
    <w:rPr>
      <w:rFonts w:ascii="Times New Roman" w:hAnsi="Times New Roman" w:cs="Times New Roman"/>
      <w:i/>
      <w:iCs/>
      <w:spacing w:val="0"/>
      <w:sz w:val="26"/>
      <w:szCs w:val="26"/>
      <w:u w:val="single"/>
    </w:rPr>
  </w:style>
  <w:style w:type="paragraph" w:customStyle="1" w:styleId="11">
    <w:name w:val="Основний текст1"/>
    <w:basedOn w:val="a"/>
    <w:link w:val="ac"/>
    <w:uiPriority w:val="99"/>
    <w:rsid w:val="00325F5A"/>
    <w:pPr>
      <w:shd w:val="clear" w:color="auto" w:fill="FFFFFF"/>
      <w:spacing w:line="312" w:lineRule="exact"/>
      <w:ind w:firstLine="680"/>
      <w:jc w:val="both"/>
    </w:pPr>
    <w:rPr>
      <w:rFonts w:eastAsia="Calibri"/>
      <w:noProof/>
      <w:sz w:val="26"/>
      <w:szCs w:val="26"/>
      <w:lang w:val="en-US" w:eastAsia="en-US"/>
    </w:rPr>
  </w:style>
  <w:style w:type="character" w:customStyle="1" w:styleId="ad">
    <w:name w:val="Основний текст + Напівжирний"/>
    <w:uiPriority w:val="99"/>
    <w:rsid w:val="00637BA3"/>
    <w:rPr>
      <w:rFonts w:ascii="Times New Roman" w:hAnsi="Times New Roman" w:cs="Times New Roman"/>
      <w:b/>
      <w:bCs/>
      <w:spacing w:val="0"/>
      <w:sz w:val="13"/>
      <w:szCs w:val="13"/>
      <w:lang w:bidi="ar-SA"/>
    </w:rPr>
  </w:style>
  <w:style w:type="paragraph" w:customStyle="1" w:styleId="tjbmf">
    <w:name w:val="tj bmf"/>
    <w:basedOn w:val="a"/>
    <w:uiPriority w:val="99"/>
    <w:rsid w:val="00A909BE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customStyle="1" w:styleId="tcbmf">
    <w:name w:val="tc bmf"/>
    <w:basedOn w:val="a"/>
    <w:uiPriority w:val="99"/>
    <w:rsid w:val="00A909BE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character" w:customStyle="1" w:styleId="apple-converted-space">
    <w:name w:val="apple-converted-space"/>
    <w:uiPriority w:val="99"/>
    <w:rsid w:val="00A909B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40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0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40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Z960504.htm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Z96050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0848B-5114-493C-9C96-B49E03223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875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5</cp:revision>
  <cp:lastPrinted>2017-05-18T08:43:00Z</cp:lastPrinted>
  <dcterms:created xsi:type="dcterms:W3CDTF">2017-05-18T08:40:00Z</dcterms:created>
  <dcterms:modified xsi:type="dcterms:W3CDTF">2018-02-15T13:39:00Z</dcterms:modified>
</cp:coreProperties>
</file>